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B2" w:rsidRDefault="00F75FB2">
      <w:pPr>
        <w:ind w:left="567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Лесногородская средняя общеобразовательная школа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B33A1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F75FB2" w:rsidRPr="00B33A1A" w:rsidRDefault="00B33A1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____И.В.Шушин</w:t>
      </w:r>
    </w:p>
    <w:p w:rsidR="00F75FB2" w:rsidRPr="00B33A1A" w:rsidRDefault="00B33A1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___ от   ________ 20</w:t>
      </w:r>
      <w:r w:rsidRPr="00B33A1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F75FB2" w:rsidRPr="00B33A1A" w:rsidRDefault="00B33A1A">
      <w:pPr>
        <w:ind w:left="567"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</w:t>
      </w:r>
    </w:p>
    <w:p w:rsidR="00F75FB2" w:rsidRPr="00B33A1A" w:rsidRDefault="00F75FB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предмету «Р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ЯЗЫК»</w:t>
      </w:r>
    </w:p>
    <w:p w:rsidR="00F75FB2" w:rsidRPr="00B33A1A" w:rsidRDefault="00B33A1A">
      <w:pPr>
        <w:shd w:val="clear" w:color="auto" w:fill="FFFFFF"/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общее образование</w:t>
      </w: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ООО)</w:t>
      </w: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Default="00B33A1A">
      <w:pPr>
        <w:shd w:val="clear" w:color="auto" w:fill="FFFFFF"/>
        <w:ind w:left="567" w:firstLine="720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0,5</w:t>
      </w:r>
      <w:r w:rsidRPr="00B33A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</w:t>
      </w:r>
    </w:p>
    <w:p w:rsidR="00F75FB2" w:rsidRDefault="00B33A1A">
      <w:pPr>
        <w:shd w:val="clear" w:color="auto" w:fill="FFFFFF"/>
        <w:ind w:left="567" w:firstLine="720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Количество часов за год: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17</w:t>
      </w:r>
      <w:r w:rsidRPr="00B33A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ов</w:t>
      </w: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B33A1A">
      <w:pPr>
        <w:ind w:left="567" w:right="145" w:firstLine="609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Составитель:</w:t>
      </w:r>
    </w:p>
    <w:p w:rsidR="00F75FB2" w:rsidRPr="00B33A1A" w:rsidRDefault="00F75FB2">
      <w:pPr>
        <w:ind w:left="1276" w:right="995" w:firstLine="1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B33A1A">
      <w:pPr>
        <w:ind w:left="1276" w:right="570" w:firstLine="1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</w:p>
    <w:p w:rsidR="00F75FB2" w:rsidRPr="00B33A1A" w:rsidRDefault="00F75FB2">
      <w:pPr>
        <w:ind w:left="1276" w:right="570" w:firstLine="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1276" w:right="570" w:firstLine="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F75FB2">
      <w:pPr>
        <w:ind w:left="567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FB2" w:rsidRPr="00B33A1A" w:rsidRDefault="00B33A1A">
      <w:pPr>
        <w:ind w:left="567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33A1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33A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F75FB2" w:rsidRPr="00B33A1A" w:rsidRDefault="00F75FB2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F75FB2" w:rsidRDefault="00B33A1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по родному языку (русскому) для обучающихся 6 классов на уровне основного общего образования подготовлена на основе Федерального государственного образовательного стандарта основного общего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(Приказ Минпросвещения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аспоряжением Правительства Российской Федерации от 9 апреля 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ОБЩАЯ ХАРАКТЕРИСТИКА УЧЕБНОГО ПРЕДМЕТА «РОДНОЙ ЯЗЫК (РУССКИЙ)»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ерации.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содержании курса «Родной язык (русский)» предусматрива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ЦЕЛИ ИЗУЧЕНИЯ УЧЕБНОГО ПРЕДМЕТА</w:t>
      </w: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«РОДНОЙ ЯЗЫК (РУССКИЙ)»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изучения родного языка (русского) по программам основного общего образования являются: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воспитание гражданина и патриота; формирование российской гражданской идентичности в поликультурном и многоконфессиональном обществе;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 к родной культуре; воспитание ответственного отношения к сохранению и развитию родного языка, формирование волонтёрской позиции в отношении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популяризации родного языка; воспитание уважительного отношения к культурам и языкам народов России; овладение кул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ьтурой межнационального общения;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расширение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национальной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специфике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коммун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взаимодействию и взаимопониманию, потребности к речевому самосовершенствованию;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ответствия ситуации и сфере общения;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(сплошной, несплошной текст, инфографика и др.);</w:t>
      </w:r>
    </w:p>
    <w:p w:rsidR="00F75FB2" w:rsidRPr="00B33A1A" w:rsidRDefault="00B33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проектного и исследовательского мышления, приобретение практического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исследовательской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по родному языку (русскому), воспитание самостоятельности в приобретении знаний.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ОСНОВНЫЕ СОДЕРЖ</w:t>
      </w: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АТЕЛЬНЫЕ ЛИНИИ ПРОГРАММЫ УЧЕБНОГО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ПРЕДМЕТА «РУССКИЙ РОДНОЙ ЯЗЫК»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курс, имеющий частный характер, школьный курс родного русского языка опирается на содержание основного курса,представленного в образовательной области «Русский язык и литература», сопров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ождает и поддерживает его.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преимущественно практико-ориентированный характер. В соответствии с этим в программе выделяются следующие блоки.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оссии и мира, овладение культурой межнационального общения.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 понима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третьем блоке — «Речь. Речевая деятельность. Текст» — представлено содержание, направленное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коммуникации, оценивать р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 УЧЕБНОГО ПРЕДМЕТА «РОДН</w:t>
      </w: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ОЙ ЯЗЫК (РУССКИЙ)»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В УЧЕБНОМ ПЛАНЕ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льным для изучения.</w:t>
      </w:r>
    </w:p>
    <w:p w:rsidR="00F75FB2" w:rsidRPr="00B33A1A" w:rsidRDefault="00B33A1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6 класс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в объеме 17 часов.</w:t>
      </w:r>
    </w:p>
    <w:p w:rsidR="00F75FB2" w:rsidRPr="00B33A1A" w:rsidRDefault="00B33A1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 Язык и культура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ях, народном календаре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диалектной лексики в произведениях художественной литературы.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Лексические заимствования как результат взаимодействия национальных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культур.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Лексика,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заимствованная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русским языком из языков народов России и мира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Пополнение словарного состава русского языка новой лексикой. Современные неологизмы и их группы по сфере употребления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стилистической окраске.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 Культура речи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орфоэпические н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Нормы и варианты нормы произ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ношения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рмах глагола прошедшего времени; ударение в возвратных глаголах в формах прошедшего времени мужского рода; ударение в формах глаголов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спряжения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-ить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лексические нормы современного русского литературного языка. Синонимы и точность речи. Смыс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Типичные речевые ошибки‚ связанные с употреблением синонимов‚ антонимов и лексических омонимов в речи.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сских и иностранных имён и фамилий; названий географических объектов; именительный падеж множественного числа существительных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-а/-я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-ы/-и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родительный падеж множественного числа существительных мужского и среднего рода с нулевым окончанием и окончание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-ов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родительный падеж множественного числа существительных женского рода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-ня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творительный падеж множественного числа существительных 3-го склонения; родительный падеж единственного числа существительных мужского рода.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Варианты грамматической нормы: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Нормы употребления имён прилагательных в формах сравнительной степени, в краткой форме; местоимен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ий‚ порядковых и количественных числительных.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похвалы и комплимента, благодарности, сочувствия‚ утешения.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Речь. Речевая деятельность. </w:t>
      </w:r>
      <w:r w:rsidRPr="00B33A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Текст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Эффективные приёмы чтения. Предтекстовый, текстовый и послетекстовый этапы работы.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Текст. Тексты описательного типа: определение, собственно описание, п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ояснение.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Разговорная речь. Рассказ о событии, «бывальщины».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</w:t>
      </w: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ателям.</w:t>
      </w:r>
    </w:p>
    <w:p w:rsidR="00F75FB2" w:rsidRPr="00B33A1A" w:rsidRDefault="00B33A1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Публицистический стиль. Устное выступление.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5FB2" w:rsidRPr="00B33A1A" w:rsidRDefault="00B33A1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ПЛАНИРУЕМЫЕ ОБРАЗОВАТЕЛЬНЫЕ РЕЗУЛЬТАТЫ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«Родной язык (русский)» в 6 классе направлено на достижение обучающимися следующих личностных, метапредметных и предметных результатов.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ЛИЧНОСТНЫЕ РЕЗУЛЬТАТЫ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рабочей программы по родному яз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ельности, в том числе в части: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жизни семьи, образовательной организации, местного с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неприятие любых форм экстремизма, дискриминации;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роли различных социальных институтов в жизни чел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аписанных на русском языке;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разнообразной совместной деятельности, стремление к взаимопониманию и взаимопомощи;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школьном самоуправлении;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участию в гуманитарной деятельности (помощь людям, нуждающимся в ней; 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олонтёрство);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F75FB2" w:rsidRPr="00B33A1A" w:rsidRDefault="00B33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России;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ценностное отношение к русскому языку, к достижениям своей Род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 — России, к науке, искусству, боевым подвигам и трудовым достижениям народа, в том числе отражённым в художественных произведениях;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народов, проживающих в родной стране;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F75FB2" w:rsidRPr="00B33A1A" w:rsidRDefault="00B33A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готовность оценивать своё поведение, в том числе речевое, и поступки, а также поведение и поступки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 людей с позиции нравственных и правовых норм с учётом осознания последствий поступков;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Default="00B33A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поступков; </w:t>
      </w:r>
    </w:p>
    <w:p w:rsidR="00F75FB2" w:rsidRPr="00B33A1A" w:rsidRDefault="00B33A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свобода и ответственность личности в условиях индивидуального и общественного пространства;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F75FB2" w:rsidRPr="00B33A1A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восприимчивость к разным видам искусства, традициям и творчеству своего и других народов;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эмоционального воздействия искусства; </w:t>
      </w:r>
    </w:p>
    <w:p w:rsidR="00F75FB2" w:rsidRPr="00B33A1A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художественной культуры как средства коммуникации и самовыражения;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осознание важности русского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языка как средства коммуникации и самовыражения;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самовыражению в разных видах искусства;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физического воспитания, формирования</w:t>
      </w:r>
      <w:r w:rsidRPr="00B33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культуры здоровья и эмоционального благополучия:</w:t>
      </w:r>
    </w:p>
    <w:p w:rsidR="00F75FB2" w:rsidRPr="00B33A1A" w:rsidRDefault="00B33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опыт и выстраивая дальнейшие цели;</w:t>
      </w:r>
    </w:p>
    <w:p w:rsidR="00F75FB2" w:rsidRPr="00B33A1A" w:rsidRDefault="00B33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принимать себя и других не осуждая;</w:t>
      </w:r>
    </w:p>
    <w:p w:rsidR="00F75FB2" w:rsidRPr="00B33A1A" w:rsidRDefault="00B33A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F75FB2" w:rsidRPr="00B33A1A" w:rsidRDefault="00B33A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установка на активное участие в решении практических задач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5FB2" w:rsidRPr="00B33A1A" w:rsidRDefault="00B33A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 к практическому изучению профессий и труда различного рода, в том числе на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учётом личных и общественных интересов и потребностей; умение рассказать о своих планах на будущее;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F75FB2" w:rsidRPr="00B33A1A" w:rsidRDefault="00B33A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F75FB2" w:rsidRPr="00B33A1A" w:rsidRDefault="00B33A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F75FB2" w:rsidRPr="00B33A1A" w:rsidRDefault="00B33A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ориентация в деятельности на современную с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языковой и читательской культурой, навыками чтения как средств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познания мира;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основными навыками исследовательской деятельности с учётом специфики школьного языкового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вного благополучия.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результаты, обеспечивающие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адаптацию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изменяющимся условиям социальной и природной среды:</w:t>
      </w:r>
    </w:p>
    <w:p w:rsidR="00F75FB2" w:rsidRPr="00B33A1A" w:rsidRDefault="00B33A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социального опыта, основных социальных ролей, норм и правил общественного поведения, форм социально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5FB2" w:rsidRPr="00B33A1A" w:rsidRDefault="00B33A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способность обучающихся к взаимодействию в условиях неопределённости,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 компетенции из опыта других;</w:t>
      </w:r>
    </w:p>
    <w:p w:rsidR="00F75FB2" w:rsidRPr="00B33A1A" w:rsidRDefault="00B33A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омпетенций, планировать своё развитие;</w:t>
      </w:r>
    </w:p>
    <w:p w:rsidR="00F75FB2" w:rsidRPr="00B33A1A" w:rsidRDefault="00B33A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влияния на окружающую среду, достижения целей и преодоления вызовов, возможных глобальных последствий;</w:t>
      </w:r>
    </w:p>
    <w:p w:rsidR="00F75FB2" w:rsidRPr="00B33A1A" w:rsidRDefault="00B33A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овым действовать в отсутствие гарантий успеха.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познавательными действиями.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выявлять и характеризовать существенные признаки языковых единиц, языковых явлений и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процессов;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выявлять закономерности и противоречия в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рассматриваемых фактах, данных и наблюдениях; предлагать критерии для выявления закономерностей и противоречий;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 информации, необходимой для решения поставленной учебной задачи;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выявлять причинно-следственные связи при изучении языковых про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5FB2" w:rsidRPr="00B33A1A" w:rsidRDefault="00B33A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при работе с разными типами текстов, разными единицами я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зыка, сравнивая варианты решения и выбирая оптимальный вариант с учётом самостоятельно выделенных критериев.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 в языковом образовании;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вопросы, ф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составлять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алгоритм действий и использовать его для решения учебных задач;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верности полученных выводов и обобщений;</w:t>
      </w:r>
    </w:p>
    <w:p w:rsidR="00F75FB2" w:rsidRPr="00B33A1A" w:rsidRDefault="00B33A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й: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лицах, схемах;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смысловое чтение для и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звлечения, обобщения и систематизации информации из одного или нескольких источников с учётом поставленных целей;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самостоятельно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рмации по критериям, предложенным учителем или сформулированным самостоятельно;</w:t>
      </w:r>
    </w:p>
    <w:p w:rsidR="00F75FB2" w:rsidRPr="00B33A1A" w:rsidRDefault="00B33A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коммуникативными действиями.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воспринимать и формулировать суждения, выражать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эмоции в соответствии с условиями и целями общения;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знать и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предпосылки конфликтных ситуаций и смягчать конфликты, вести переговоры;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диалога/дискуссии задавать вопросы по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существу обсуждаемой темы и высказывать идеи, нацеленные на решение задачи и поддержание благожелательности общения;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 проведённого языкового анализа, выполненного лингвистического эксперимента, исследования, проекта;</w:t>
      </w:r>
    </w:p>
    <w:p w:rsidR="00F75FB2" w:rsidRPr="00B33A1A" w:rsidRDefault="00B33A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с использованием иллюстративного материала.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F75FB2" w:rsidRPr="00B33A1A" w:rsidRDefault="00B33A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оставленной задачи;</w:t>
      </w:r>
    </w:p>
    <w:p w:rsidR="00F75FB2" w:rsidRPr="00B33A1A" w:rsidRDefault="00B33A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готовность руководить, выполнять поручения, подчиняться;</w:t>
      </w:r>
    </w:p>
    <w:p w:rsidR="00F75FB2" w:rsidRPr="00B33A1A" w:rsidRDefault="00B33A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вых формах работы (обсуждения, обмен мнениями, «мозговой штурм» и иные);</w:t>
      </w:r>
    </w:p>
    <w:p w:rsidR="00F75FB2" w:rsidRPr="00B33A1A" w:rsidRDefault="00B33A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75FB2" w:rsidRPr="00B33A1A" w:rsidRDefault="00B33A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качество своего вклада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ию отчёта перед группой.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регулятивными действиями.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F75FB2" w:rsidRPr="00B33A1A" w:rsidRDefault="00B33A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проблемы для решения в учебных и жизненных ситуациях;</w:t>
      </w:r>
    </w:p>
    <w:p w:rsidR="00F75FB2" w:rsidRPr="00B33A1A" w:rsidRDefault="00B33A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различных подходах к принятию решений (индивидуальное, принятие решения 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группе, принятие решения группой);</w:t>
      </w:r>
    </w:p>
    <w:p w:rsidR="00F75FB2" w:rsidRPr="00B33A1A" w:rsidRDefault="00B33A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5FB2" w:rsidRPr="00B33A1A" w:rsidRDefault="00B33A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ьно составлять план действий, вносить необходимые коррективы в ходе его реализации;</w:t>
      </w:r>
    </w:p>
    <w:p w:rsidR="00F75FB2" w:rsidRPr="00B33A1A" w:rsidRDefault="00B33A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выбор и брать ответственность за решение.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Самоконтроль:</w:t>
      </w:r>
    </w:p>
    <w:p w:rsidR="00F75FB2" w:rsidRPr="00B33A1A" w:rsidRDefault="00B33A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разными способами самоконтроля (в том числе речевого), самомотивации и рефлексии;</w:t>
      </w:r>
    </w:p>
    <w:p w:rsidR="00F75FB2" w:rsidRPr="00B33A1A" w:rsidRDefault="00B33A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ценку учебной ситуации и предлагать план её изменения;</w:t>
      </w:r>
    </w:p>
    <w:p w:rsidR="00F75FB2" w:rsidRPr="00B33A1A" w:rsidRDefault="00B33A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75FB2" w:rsidRPr="00B33A1A" w:rsidRDefault="00B33A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(недостижения) результата деятельности; пони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75FB2" w:rsidRPr="00B33A1A" w:rsidRDefault="00B33A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способность управлять собственными эмоциями и эмоциями других;</w:t>
      </w:r>
    </w:p>
    <w:p w:rsidR="00F75FB2" w:rsidRPr="00B33A1A" w:rsidRDefault="00B33A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других:</w:t>
      </w:r>
    </w:p>
    <w:p w:rsidR="00F75FB2" w:rsidRPr="00B33A1A" w:rsidRDefault="00B33A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 и его мнению;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признавать своё и чужое право на ошибку;</w:t>
      </w:r>
    </w:p>
    <w:p w:rsidR="00F75FB2" w:rsidRPr="00B33A1A" w:rsidRDefault="00B33A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себя и других не осуждая;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Default="00B33A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F75FB2" w:rsidRPr="00B33A1A" w:rsidRDefault="00B33A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осознавать невозможность контролировать всё вокруг.</w:t>
      </w:r>
    </w:p>
    <w:p w:rsidR="00F75FB2" w:rsidRPr="00B33A1A" w:rsidRDefault="00B33A1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ПРЕДМЕТНЫЕ РЕЗУЛЬТАТЫ</w:t>
      </w:r>
    </w:p>
    <w:p w:rsidR="00F75FB2" w:rsidRPr="00B33A1A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Язык и культура: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об истории русского литературного языка; характеризовать роль старосл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авянского языка в становлении современного русского литературного языка (в рамках изученного);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различия между литературным языком и диалектами; распознавать диалектизмы; объяснять национально-культурное своеобразие диалектизмов (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рамках изученного);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 культур, приводить примеры; характеризовать особенности освоения иноязычной лексики; целесообразно употреблять иноязычные слова и заимствованные фразеологизмы;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причины пополнения лексического состава языка; определять значения современн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 неологизмов (в рамках изученного);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словаря); комментировать (в рамках изученного) историю происхождения таких фразеологических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оборотов; уместно употреблять их;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афические словари, справочники по пунктуации (в том числе мультимедийные).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речи: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и акцентологической нормы; употреблять слова с учётом произносительных вариантов современной орфоэпической нормы;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употреблять слова в соответствии с их лексическим значением и требованием лексической сочетаемости; соблюдать нормы употребления синонимов,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антонимов, омонимов;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выявлять, анализировать и испра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влять типичные речевые ошибки в устной и письменной речи;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изученного); корректировать свою речь с учётом её соответствия основным но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рмам современного литературного языка;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начала и конца общения, похв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алы и комплимента, благодарности, сочувствия, утешения и т. д.;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по пунктуации.</w:t>
      </w:r>
    </w:p>
    <w:p w:rsidR="00F75FB2" w:rsidRDefault="00B33A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Речевая деятельность. Текст: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 информационной переработки 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с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оздавать тексты описательного типа (определение понятия, пояснение, собственно описание);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уместно использовать жанры разговорной речи (рассказ о событии, «бывальщины» и др.) в ситуациях неформального общения;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создавать учебно-научные текс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 (различные виды ответов на уроке) в письменной и устной форме;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FB2" w:rsidRPr="00B33A1A" w:rsidRDefault="00B33A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тексты как результат проектной (исследовательской) деятельн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ости; оформлять результаты проекта (исследования), представлять их в устной форме.</w:t>
      </w:r>
    </w:p>
    <w:p w:rsidR="00F75FB2" w:rsidRPr="00B33A1A" w:rsidRDefault="00F75FB2">
      <w:pPr>
        <w:rPr>
          <w:lang w:val="ru-RU"/>
        </w:rPr>
      </w:pPr>
    </w:p>
    <w:p w:rsidR="00F75FB2" w:rsidRPr="00B33A1A" w:rsidRDefault="00F75FB2">
      <w:pPr>
        <w:rPr>
          <w:lang w:val="ru-RU"/>
        </w:rPr>
      </w:pPr>
    </w:p>
    <w:p w:rsidR="00F75FB2" w:rsidRPr="00B33A1A" w:rsidRDefault="00F75FB2">
      <w:pPr>
        <w:rPr>
          <w:lang w:val="ru-RU"/>
        </w:rPr>
        <w:sectPr w:rsidR="00F75FB2" w:rsidRPr="00B33A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FB2" w:rsidRDefault="00B33A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ff"/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689"/>
        <w:gridCol w:w="563"/>
        <w:gridCol w:w="704"/>
        <w:gridCol w:w="3379"/>
        <w:gridCol w:w="5142"/>
        <w:gridCol w:w="1070"/>
        <w:gridCol w:w="1503"/>
      </w:tblGrid>
      <w:tr w:rsidR="00F75FB2">
        <w:trPr>
          <w:trHeight w:val="1797"/>
        </w:trPr>
        <w:tc>
          <w:tcPr>
            <w:tcW w:w="387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Наименование разделов и тем программы</w:t>
            </w:r>
          </w:p>
        </w:tc>
        <w:tc>
          <w:tcPr>
            <w:tcW w:w="56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4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к.р</w:t>
            </w:r>
          </w:p>
        </w:tc>
        <w:tc>
          <w:tcPr>
            <w:tcW w:w="3379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аспект</w:t>
            </w:r>
          </w:p>
        </w:tc>
        <w:tc>
          <w:tcPr>
            <w:tcW w:w="1070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50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(цифровые)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ресурсы</w:t>
            </w:r>
          </w:p>
        </w:tc>
      </w:tr>
      <w:tr w:rsidR="00F75FB2">
        <w:trPr>
          <w:trHeight w:val="6651"/>
        </w:trPr>
        <w:tc>
          <w:tcPr>
            <w:tcW w:w="387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Язык и культура</w:t>
            </w:r>
          </w:p>
        </w:tc>
        <w:tc>
          <w:tcPr>
            <w:tcW w:w="56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Рассказывать об истории создания старославянского (церковнославянского) языка, роли старославянизмов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словари; грамматические словари и справочники, орфографические словари, справочники по пунктуации (в т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ом числе мультимедийные); 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устанавливать и характеризовать роль заимствованной лексики в со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временном русском языке; комментировать причины лексических заимствований; </w:t>
            </w: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>характеризовать процессы заимствования иноязычных слов как результат взаимодействия национальных культур, приводить примеры; характеризовать особенности освоения иноязычной лексики;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 целесообразно употреблять иноязычные слова и заимствованные фразеологизмы;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 xml:space="preserve">комментировать (в рамках изученного) историю происхождения таких фразеологических оборотов; уместно употреблять их; </w:t>
            </w:r>
          </w:p>
        </w:tc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>Гражданское: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активное участие в жизни семьи, образовательной организации, местного сообщества, родного края, страны, в том числе в сопоста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влении с ситуациями, отражёнными в литературных произведениях, написанных на русском языке;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неприятие любых форм экстремизма, дискриминации;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 понимание роли различных социальных институтов в жизни человека;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представление об основных правах, свобод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готовность к разн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ообразной совместной деятельности, стремление к взаимопониманию и взаимопомощи;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активное участие в школьном самоуправлении;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готовность к участию в гуманитарной деятельности (помощь людям, нуждающимся в ней; волонтёрство);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Патриотическе: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осознание р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проявление интереса к познанию русского 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языка, к истории и культуре Российской Федерации, культуре своего края, народов России в контексте учебного предмета «Родной язык (русский)»;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ценностное отношение к русскому языку, к достижениям своей Родины — России, к науке, искусству, боевым подвигам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 и трудовым достижениям народа, в том числе отражённым в художественных произведениях; </w:t>
            </w:r>
          </w:p>
        </w:tc>
        <w:tc>
          <w:tcPr>
            <w:tcW w:w="1070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 xml:space="preserve">Устный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 xml:space="preserve">опрос;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Практическая работа; тест</w:t>
            </w:r>
          </w:p>
        </w:tc>
        <w:tc>
          <w:tcPr>
            <w:tcW w:w="1503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www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yaklass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https://infourok.ru/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htpps://nsportal.ru/</w:t>
            </w:r>
          </w:p>
        </w:tc>
      </w:tr>
      <w:tr w:rsidR="00F75FB2">
        <w:trPr>
          <w:trHeight w:val="5374"/>
        </w:trPr>
        <w:tc>
          <w:tcPr>
            <w:tcW w:w="387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89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Культура речи</w:t>
            </w:r>
          </w:p>
        </w:tc>
        <w:tc>
          <w:tcPr>
            <w:tcW w:w="56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 учётом произносительных вариантов современ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ной орфоэпической нормы;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употреблять слова в соответствии с их лексическим значением и требованием лексической сочетаемости; соблюдать нормы употребления синонимов, антонимов, омонимов;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употреблять имена существительные, имена прилагательные, местоим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ения, порядковые и количественные числительные в соответствии с нормами современного русского литературного языка (в рамках изученного);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анализировать и оценивать с точки зрения норм современного русского литературного языка чужую и собственную речь (в 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рамках изученного); корректировать свою речь с учётом её соответствия основным нормам современного литературного </w:t>
            </w: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 xml:space="preserve">языка;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соблюдать русскую этикетную вербальную и невербальную манеру общения; 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использовать толковые, орфоэпические словари, словари синоним</w:t>
            </w:r>
            <w:r w:rsidRPr="00B33A1A">
              <w:rPr>
                <w:rFonts w:ascii="Times New Roman" w:hAnsi="Times New Roman" w:cs="Times New Roman"/>
                <w:lang w:val="ru-RU"/>
              </w:rPr>
              <w:t>ов, антонимов, грамматические словари и справочники, в том числе мультимедийные</w:t>
            </w: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F75FB2" w:rsidRPr="00B33A1A" w:rsidRDefault="00F75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75FB2" w:rsidRPr="00B33A1A" w:rsidRDefault="00F75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ab/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духовно-нравственного воспитания: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ориентация на моральные ценности и нормы в ситуациях нравственного выбора;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готовность оценивать своё поведение, в том числе речевое, и поступки, а также поведение и поступки других людей с позиции нравственных и право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вых норм с учётом осознания последствий поступков;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активное неприятие асоциальных поступков;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свобода и ответственность личности в условиях индивидуального и общественного пространства;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эстетического воспитания: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восприимчивость к разным видам искусс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тва, традициям и творчеству своего и других народов;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понимание эмоционального воздействия искусства;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осознание важности художественной культуры как средства коммуникации и самовыражения;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осознание важности русского языка как средства коммуникации 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и самовыражения;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понимание ценности отечественного и мирового искусства, роли этнических культурных традиций и народного творчества;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стремление к самовыражению в разных видах искусства;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>физического воспитания, формирования культуры здоровья и эмоцион</w:t>
            </w:r>
            <w:r w:rsidRPr="00B33A1A">
              <w:rPr>
                <w:rFonts w:ascii="Times New Roman" w:hAnsi="Times New Roman" w:cs="Times New Roman"/>
                <w:lang w:val="ru-RU"/>
              </w:rPr>
              <w:t>ального благополучия: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      </w:r>
          </w:p>
          <w:p w:rsidR="00F75FB2" w:rsidRPr="00B33A1A" w:rsidRDefault="00F75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 xml:space="preserve">Устный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 xml:space="preserve">опрос;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 xml:space="preserve">Практическая работа; </w:t>
            </w:r>
            <w:r w:rsidRPr="00B33A1A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1503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www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yaklass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https://infourok.ru/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htpps://nsportal.ru/</w:t>
            </w:r>
          </w:p>
        </w:tc>
      </w:tr>
      <w:tr w:rsidR="00F75FB2">
        <w:trPr>
          <w:trHeight w:val="3330"/>
        </w:trPr>
        <w:tc>
          <w:tcPr>
            <w:tcW w:w="387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9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Раздел 3. Речь. Речевая деятельность. Текст</w:t>
            </w:r>
          </w:p>
        </w:tc>
        <w:tc>
          <w:tcPr>
            <w:tcW w:w="56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 информационной переработки прослушанного или прочитанного текста; основными способами и сред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ствами получения, переработки и преобразования информации; использовать информацию </w:t>
            </w: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словарных статей энциклопедического и лингвистических словарей для решения учебных задач;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анализировать и создавать тексты описательного типа (определение понятия, поясне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ние, собственно описание);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уместно использовать жанры разговорной речи (рассказ о событии, «бывальщины» и др.) в ситуациях неформального общения;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анализировать и создавать учебно-научные тексты (различные виды ответов на уроке) в письменной и устной 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форме;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использовать при создании устного научного сообщения языковые средства, способствующие его композиционному оформлению;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 xml:space="preserve">создавать тексты как результат проектной (исследовательской) деятельности; оформлять результаты проекта (исследования), </w:t>
            </w:r>
            <w:r w:rsidRPr="00B33A1A">
              <w:rPr>
                <w:rFonts w:ascii="Times New Roman" w:hAnsi="Times New Roman" w:cs="Times New Roman"/>
                <w:lang w:val="ru-RU"/>
              </w:rPr>
              <w:t>представлять их в устной форме.</w:t>
            </w:r>
          </w:p>
        </w:tc>
        <w:tc>
          <w:tcPr>
            <w:tcW w:w="5142" w:type="dxa"/>
            <w:tcBorders>
              <w:top w:val="nil"/>
              <w:bottom w:val="single" w:sz="4" w:space="0" w:color="auto"/>
            </w:tcBorders>
          </w:tcPr>
          <w:p w:rsidR="00F75FB2" w:rsidRPr="00B33A1A" w:rsidRDefault="00F75FB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 и природным условиям, в том числе осмысляя собственный опыт и выстраивая дальнейшие цели;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умение принимать себя и других не осуждая;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умение осознавать своё эмоциональное состояние и эмоциональное состояние других, использовать адекватные языковые сред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ства для </w:t>
            </w: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>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трудового воспитания: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•</w:t>
            </w:r>
            <w:r w:rsidRPr="00B33A1A">
              <w:rPr>
                <w:rFonts w:ascii="Times New Roman" w:hAnsi="Times New Roman" w:cs="Times New Roman"/>
                <w:lang w:val="ru-RU"/>
              </w:rPr>
              <w:tab/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  <w:tc>
          <w:tcPr>
            <w:tcW w:w="1070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lastRenderedPageBreak/>
              <w:t xml:space="preserve">Устный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 xml:space="preserve">опрос;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hAnsi="Times New Roman" w:cs="Times New Roman"/>
                <w:lang w:val="ru-RU"/>
              </w:rPr>
              <w:t>Практи</w:t>
            </w:r>
            <w:r w:rsidRPr="00B33A1A">
              <w:rPr>
                <w:rFonts w:ascii="Times New Roman" w:hAnsi="Times New Roman" w:cs="Times New Roman"/>
                <w:lang w:val="ru-RU"/>
              </w:rPr>
              <w:t>ческая работа; Письменный контроль</w:t>
            </w:r>
          </w:p>
        </w:tc>
        <w:tc>
          <w:tcPr>
            <w:tcW w:w="1503" w:type="dxa"/>
          </w:tcPr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www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yaklass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Pr="00B33A1A" w:rsidRDefault="00B33A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33A1A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33A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33A1A">
              <w:rPr>
                <w:rFonts w:ascii="Times New Roman" w:hAnsi="Times New Roman" w:cs="Times New Roman"/>
                <w:lang w:val="ru-RU"/>
              </w:rPr>
              <w:t xml:space="preserve">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https://infourok.ru/ </w:t>
            </w:r>
          </w:p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htpps://nsportal.ru/</w:t>
            </w:r>
          </w:p>
        </w:tc>
      </w:tr>
      <w:tr w:rsidR="00F75FB2">
        <w:trPr>
          <w:trHeight w:val="274"/>
        </w:trPr>
        <w:tc>
          <w:tcPr>
            <w:tcW w:w="387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3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4" w:type="dxa"/>
          </w:tcPr>
          <w:p w:rsidR="00F75FB2" w:rsidRDefault="00B33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F75FB2" w:rsidRDefault="00F75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5FB2" w:rsidRDefault="00F75FB2">
      <w:pPr>
        <w:rPr>
          <w:rFonts w:ascii="Times New Roman" w:hAnsi="Times New Roman" w:cs="Times New Roman"/>
          <w:b/>
          <w:sz w:val="24"/>
        </w:rPr>
      </w:pPr>
    </w:p>
    <w:p w:rsidR="00F75FB2" w:rsidRDefault="00F75FB2">
      <w:pPr>
        <w:rPr>
          <w:rFonts w:ascii="Times New Roman" w:hAnsi="Times New Roman" w:cs="Times New Roman"/>
          <w:b/>
          <w:sz w:val="24"/>
        </w:rPr>
      </w:pPr>
    </w:p>
    <w:p w:rsidR="00F75FB2" w:rsidRDefault="00F75FB2">
      <w:pPr>
        <w:rPr>
          <w:rFonts w:ascii="Times New Roman" w:hAnsi="Times New Roman" w:cs="Times New Roman"/>
          <w:sz w:val="24"/>
          <w:szCs w:val="24"/>
        </w:rPr>
        <w:sectPr w:rsidR="00F75FB2">
          <w:pgSz w:w="16840" w:h="11900" w:orient="landscape"/>
          <w:pgMar w:top="1440" w:right="1800" w:bottom="1440" w:left="1800" w:header="720" w:footer="720" w:gutter="0"/>
          <w:cols w:space="720" w:equalWidth="0">
            <w:col w:w="15534"/>
          </w:cols>
          <w:docGrid w:linePitch="360"/>
        </w:sectPr>
      </w:pPr>
    </w:p>
    <w:p w:rsidR="00F75FB2" w:rsidRDefault="00F75FB2">
      <w:pPr>
        <w:spacing w:after="78" w:line="220" w:lineRule="exact"/>
        <w:rPr>
          <w:rFonts w:ascii="Times New Roman" w:hAnsi="Times New Roman" w:cs="Times New Roman"/>
        </w:rPr>
      </w:pPr>
    </w:p>
    <w:p w:rsidR="00F75FB2" w:rsidRDefault="00B33A1A">
      <w:pPr>
        <w:spacing w:after="32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80"/>
        <w:gridCol w:w="3870"/>
        <w:gridCol w:w="1150"/>
        <w:gridCol w:w="1260"/>
        <w:gridCol w:w="1490"/>
      </w:tblGrid>
      <w:tr w:rsidR="00F75FB2">
        <w:trPr>
          <w:trHeight w:hRule="exact" w:val="1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Дата изучения по факту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F75FB2" w:rsidRPr="00B33A1A">
        <w:trPr>
          <w:trHeight w:hRule="exact" w:val="79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Краткая история русского литературного языка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 w:rsidRPr="00B33A1A">
        <w:trPr>
          <w:trHeight w:hRule="exact" w:val="7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Диалекты как часть народной культуры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 w:rsidRPr="00B33A1A">
        <w:trPr>
          <w:trHeight w:hRule="exact" w:val="20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100" w:after="0" w:line="28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Лексические заимствования как результат взаимодействия национальных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культур.Особенности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освоения иноязычной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лексики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>
        <w:trPr>
          <w:trHeight w:hRule="exact" w:val="4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неологизмы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 w:rsidRPr="00B33A1A">
        <w:trPr>
          <w:trHeight w:hRule="exact" w:val="1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Национально-культурная специфика русской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фразеологии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 w:rsidRPr="00B33A1A">
        <w:trPr>
          <w:trHeight w:hRule="exact" w:val="28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Лексика и фразеология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русского языка с точки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зрения отражения в ней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культуры и истории народа -носителя языка.</w:t>
            </w:r>
          </w:p>
          <w:p w:rsidR="00F75FB2" w:rsidRPr="00B33A1A" w:rsidRDefault="00B33A1A">
            <w:pPr>
              <w:spacing w:before="70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Представление проектных, исследовательских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работ.Проверочная работа №1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>
        <w:trPr>
          <w:trHeight w:hRule="exact" w:val="21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100" w:after="0" w:line="281" w:lineRule="auto"/>
              <w:ind w:left="72"/>
              <w:rPr>
                <w:rFonts w:ascii="Times New Roman" w:hAnsi="Times New Roman" w:cs="Times New Roman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Основные орфоэпические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нормы современного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русского литературного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Стилистические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произношения и ударения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 w:rsidRPr="00B33A1A">
        <w:trPr>
          <w:trHeight w:hRule="exact" w:val="17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литературного языка.</w:t>
            </w:r>
          </w:p>
          <w:p w:rsidR="00F75FB2" w:rsidRPr="00B33A1A" w:rsidRDefault="00B33A1A">
            <w:pPr>
              <w:spacing w:before="70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Синонимы, </w:t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антонимы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омонимы и точность речи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1797" w:tblpY="9"/>
        <w:tblOverlap w:val="never"/>
        <w:tblW w:w="8270" w:type="dxa"/>
        <w:tblLayout w:type="fixed"/>
        <w:tblLook w:val="04A0"/>
      </w:tblPr>
      <w:tblGrid>
        <w:gridCol w:w="470"/>
        <w:gridCol w:w="3900"/>
        <w:gridCol w:w="1140"/>
        <w:gridCol w:w="1270"/>
        <w:gridCol w:w="1490"/>
      </w:tblGrid>
      <w:tr w:rsidR="00F75FB2" w:rsidRPr="00B33A1A">
        <w:trPr>
          <w:trHeight w:hRule="exact" w:val="33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86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Основные грамматические нормы современного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русского литературного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языка. Особенности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словоизменения имён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существительных, имён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прилагательных,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местоимений‚ порядковых и количественных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числительных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>
        <w:trPr>
          <w:trHeight w:hRule="exact" w:val="43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 w:rsidRPr="00B33A1A">
        <w:trPr>
          <w:trHeight w:hRule="exact" w:val="14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«Правила хорошей речи».</w:t>
            </w:r>
          </w:p>
          <w:p w:rsidR="00F75FB2" w:rsidRPr="00B33A1A" w:rsidRDefault="00B33A1A">
            <w:pPr>
              <w:spacing w:before="70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33A1A">
              <w:rPr>
                <w:rFonts w:ascii="Times New Roman" w:hAnsi="Times New Roman" w:cs="Times New Roman"/>
                <w:lang w:val="ru-RU"/>
              </w:rPr>
              <w:br/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проектных,исследовательских работ.Проверочная работа №2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 w:rsidRPr="00B33A1A">
        <w:trPr>
          <w:trHeight w:hRule="exact" w:val="118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71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Эффективные приёмы чтения.Этапы работы с текстом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>
        <w:trPr>
          <w:trHeight w:hRule="exact" w:val="74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Тематическое единство текста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>
        <w:trPr>
          <w:trHeight w:hRule="exact" w:val="5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Тексты описательного типа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 w:rsidRPr="00B33A1A">
        <w:trPr>
          <w:trHeight w:hRule="exact" w:val="69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Разговорная речь. Рассказ о событии.Бывальщина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B2">
        <w:trPr>
          <w:trHeight w:hRule="exact" w:val="138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Научный стиль.Словарная статья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Научное сообщение.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ответ. Виды ответов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B2" w:rsidRPr="00B33A1A">
        <w:trPr>
          <w:trHeight w:hRule="exact" w:val="11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Диалог с текстом.</w:t>
            </w:r>
          </w:p>
          <w:p w:rsidR="00F75FB2" w:rsidRDefault="00B33A1A">
            <w:pPr>
              <w:spacing w:before="70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Представление проектных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F75FB2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75FB2" w:rsidRPr="00B33A1A" w:rsidRDefault="00F75FB2">
      <w:pPr>
        <w:spacing w:after="0" w:line="14" w:lineRule="exact"/>
        <w:rPr>
          <w:rFonts w:ascii="Times New Roman" w:hAnsi="Times New Roman" w:cs="Times New Roman"/>
          <w:lang w:val="ru-RU"/>
        </w:rPr>
      </w:pPr>
    </w:p>
    <w:p w:rsidR="00F75FB2" w:rsidRPr="00B33A1A" w:rsidRDefault="00F75FB2">
      <w:pPr>
        <w:rPr>
          <w:rFonts w:ascii="Times New Roman" w:hAnsi="Times New Roman" w:cs="Times New Roman"/>
          <w:sz w:val="24"/>
          <w:szCs w:val="24"/>
          <w:lang w:val="ru-RU"/>
        </w:rPr>
        <w:sectPr w:rsidR="00F75FB2" w:rsidRPr="00B33A1A">
          <w:pgSz w:w="11900" w:h="16840"/>
          <w:pgMar w:top="1440" w:right="1800" w:bottom="1440" w:left="1800" w:header="720" w:footer="720" w:gutter="0"/>
          <w:cols w:space="720" w:equalWidth="0">
            <w:col w:w="10632"/>
          </w:cols>
          <w:docGrid w:linePitch="360"/>
        </w:sectPr>
      </w:pPr>
    </w:p>
    <w:p w:rsidR="00F75FB2" w:rsidRPr="00B33A1A" w:rsidRDefault="00F75FB2">
      <w:pPr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5FB2" w:rsidRPr="00B33A1A" w:rsidRDefault="00F75FB2">
      <w:pPr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817" w:tblpY="192"/>
        <w:tblOverlap w:val="never"/>
        <w:tblW w:w="8260" w:type="dxa"/>
        <w:tblLayout w:type="fixed"/>
        <w:tblLook w:val="04A0"/>
      </w:tblPr>
      <w:tblGrid>
        <w:gridCol w:w="3038"/>
        <w:gridCol w:w="5222"/>
      </w:tblGrid>
      <w:tr w:rsidR="00F75FB2">
        <w:trPr>
          <w:trHeight w:hRule="exact" w:val="808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Pr="00B33A1A" w:rsidRDefault="00B33A1A">
            <w:pPr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F75FB2" w:rsidRDefault="00B33A1A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F75FB2" w:rsidRDefault="00F75FB2">
      <w:pPr>
        <w:rPr>
          <w:rFonts w:ascii="Times New Roman" w:hAnsi="Times New Roman" w:cs="Times New Roman"/>
          <w:sz w:val="24"/>
          <w:szCs w:val="24"/>
        </w:rPr>
        <w:sectPr w:rsidR="00F75FB2">
          <w:pgSz w:w="11900" w:h="16840"/>
          <w:pgMar w:top="1440" w:right="1800" w:bottom="1440" w:left="1800" w:header="720" w:footer="720" w:gutter="0"/>
          <w:cols w:space="720" w:equalWidth="0">
            <w:col w:w="10632"/>
          </w:cols>
          <w:docGrid w:linePitch="360"/>
        </w:sectPr>
      </w:pPr>
    </w:p>
    <w:p w:rsidR="00F75FB2" w:rsidRDefault="00B33A1A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F75FB2" w:rsidRDefault="00B33A1A">
      <w:pPr>
        <w:spacing w:before="346" w:after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75FB2" w:rsidRPr="00B33A1A" w:rsidRDefault="00B33A1A">
      <w:pPr>
        <w:spacing w:before="166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родной язык, 6 класс/Александрова О.М., Загоровская О.В., Богданов С.И., Вербицкая Л.А., Гостева Ю.Н., Добротина И.Н., Наруше</w:t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вич А.Г., Казакова Е.И., Васильевых И.П.; АО</w:t>
      </w:r>
      <w:r w:rsidRPr="00B33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«Просвещение»; </w:t>
      </w:r>
      <w:r w:rsidRPr="00B33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F75FB2" w:rsidRPr="00B33A1A" w:rsidRDefault="00B33A1A">
      <w:pPr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75FB2" w:rsidRPr="00B33A1A" w:rsidRDefault="00B33A1A">
      <w:pPr>
        <w:spacing w:before="166"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Альбеткова Р.И. Методические рекомендации к учебнику «Русская словесность. От слова к словесности.6 класс». – М.: Дрофа, 2006.</w:t>
      </w:r>
    </w:p>
    <w:p w:rsidR="00F75FB2" w:rsidRPr="00B33A1A" w:rsidRDefault="00B33A1A">
      <w:pPr>
        <w:spacing w:before="264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</w:t>
      </w:r>
      <w:r w:rsidRPr="00B33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ОБРАЗОВАТЕЛЬНЫЕ РЕСУРСЫ И РЕСУРСЫ СЕТИ ИНТЕРНЕТ</w:t>
      </w:r>
    </w:p>
    <w:p w:rsidR="00F75FB2" w:rsidRPr="00B33A1A" w:rsidRDefault="00F75FB2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5FB2" w:rsidRPr="00B33A1A" w:rsidRDefault="00F75FB2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5FB2" w:rsidRPr="00B33A1A" w:rsidRDefault="00F75FB2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5FB2" w:rsidRPr="00B33A1A" w:rsidRDefault="00B33A1A">
      <w:pPr>
        <w:spacing w:after="0" w:line="379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B33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33A1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3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компьютер, мультимедийный проектор.</w:t>
      </w:r>
    </w:p>
    <w:p w:rsidR="00F75FB2" w:rsidRPr="00B33A1A" w:rsidRDefault="00F75FB2">
      <w:pPr>
        <w:rPr>
          <w:rFonts w:ascii="Times New Roman" w:hAnsi="Times New Roman" w:cs="Times New Roman"/>
          <w:lang w:val="ru-RU"/>
        </w:rPr>
        <w:sectPr w:rsidR="00F75FB2" w:rsidRPr="00B33A1A">
          <w:pgSz w:w="11900" w:h="16840"/>
          <w:pgMar w:top="1440" w:right="1800" w:bottom="1440" w:left="1800" w:header="720" w:footer="720" w:gutter="0"/>
          <w:cols w:space="720" w:equalWidth="0">
            <w:col w:w="10584"/>
          </w:cols>
          <w:docGrid w:linePitch="360"/>
        </w:sectPr>
      </w:pPr>
    </w:p>
    <w:p w:rsidR="00F75FB2" w:rsidRPr="00B33A1A" w:rsidRDefault="00F75FB2">
      <w:pPr>
        <w:autoSpaceDE w:val="0"/>
        <w:autoSpaceDN w:val="0"/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F75FB2" w:rsidRDefault="00B33A1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>
        <w:rPr>
          <w:rFonts w:ascii="Times New Roman" w:eastAsia="等线" w:hAnsi="Times New Roman" w:cs="Times New Roman"/>
          <w:b/>
          <w:bCs/>
          <w:sz w:val="24"/>
          <w:szCs w:val="24"/>
          <w:lang w:eastAsia="zh-CN"/>
        </w:rPr>
        <w:t>ПРИЛОЖЕНИЕ №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F75FB2" w:rsidRDefault="00F75FB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eastAsia="zh-CN"/>
        </w:rPr>
      </w:pPr>
    </w:p>
    <w:p w:rsidR="00F75FB2" w:rsidRDefault="00F75FB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F75FB2" w:rsidRDefault="00B33A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>ОЦЕНОЧНЫЕ ПРОЦЕДУРЫ</w:t>
      </w:r>
    </w:p>
    <w:p w:rsidR="00F75FB2" w:rsidRDefault="00B33A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Родной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язык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,</w:t>
      </w:r>
    </w:p>
    <w:p w:rsidR="00F75FB2" w:rsidRDefault="00B33A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6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F75FB2" w:rsidRDefault="00F75F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f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118"/>
        <w:gridCol w:w="4666"/>
      </w:tblGrid>
      <w:tr w:rsidR="00F75FB2">
        <w:tc>
          <w:tcPr>
            <w:tcW w:w="9339" w:type="dxa"/>
            <w:gridSpan w:val="3"/>
          </w:tcPr>
          <w:p w:rsidR="00F75FB2" w:rsidRDefault="00B33A1A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F75FB2">
        <w:tc>
          <w:tcPr>
            <w:tcW w:w="1555" w:type="dxa"/>
          </w:tcPr>
          <w:p w:rsidR="00F75FB2" w:rsidRDefault="00B33A1A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118" w:type="dxa"/>
          </w:tcPr>
          <w:p w:rsidR="00F75FB2" w:rsidRDefault="00B33A1A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666" w:type="dxa"/>
          </w:tcPr>
          <w:p w:rsidR="00F75FB2" w:rsidRDefault="00B33A1A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F75FB2">
        <w:tc>
          <w:tcPr>
            <w:tcW w:w="1555" w:type="dxa"/>
          </w:tcPr>
          <w:p w:rsidR="00F75FB2" w:rsidRDefault="00F75FB2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18" w:type="dxa"/>
          </w:tcPr>
          <w:p w:rsidR="00F75FB2" w:rsidRDefault="00B33A1A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666" w:type="dxa"/>
          </w:tcPr>
          <w:p w:rsidR="00F75FB2" w:rsidRDefault="00B33A1A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Важнейшими задачами курса являются приобщение обучающихся к фактам русской языковой истории в связи с историей русского народа, </w:t>
      </w:r>
      <w:r>
        <w:rPr>
          <w:rFonts w:ascii="Times New Roman" w:eastAsia="Calibri" w:hAnsi="Times New Roman" w:cs="Times New Roman"/>
          <w:bCs/>
          <w:lang w:val="ru-RU"/>
        </w:rPr>
        <w:t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</w:t>
      </w:r>
      <w:r>
        <w:rPr>
          <w:rFonts w:ascii="Times New Roman" w:eastAsia="Calibri" w:hAnsi="Times New Roman" w:cs="Times New Roman"/>
          <w:bCs/>
          <w:lang w:val="ru-RU"/>
        </w:rPr>
        <w:t xml:space="preserve">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</w:t>
      </w:r>
      <w:r>
        <w:rPr>
          <w:rFonts w:ascii="Times New Roman" w:eastAsia="Calibri" w:hAnsi="Times New Roman" w:cs="Times New Roman"/>
          <w:bCs/>
          <w:lang w:val="ru-RU"/>
        </w:rPr>
        <w:t>траны и мира.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На уроках допускаются следующие работы на 10-15 минут: проверка терминов, размышление над поставленным вопросом, пересказ текста, творческие работы.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Итоговая</w:t>
      </w:r>
      <w:r>
        <w:rPr>
          <w:rFonts w:asciiTheme="majorBidi" w:hAnsiTheme="majorBidi" w:cstheme="majorBidi"/>
          <w:b/>
          <w:sz w:val="24"/>
          <w:szCs w:val="24"/>
          <w:lang w:bidi="ru-RU"/>
        </w:rPr>
        <w:t xml:space="preserve"> контрольная работа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bidi="ru-RU"/>
        </w:rPr>
      </w:pPr>
    </w:p>
    <w:tbl>
      <w:tblPr>
        <w:tblW w:w="7901" w:type="dxa"/>
        <w:tblInd w:w="1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7"/>
        <w:gridCol w:w="5204"/>
        <w:gridCol w:w="1130"/>
      </w:tblGrid>
      <w:tr w:rsidR="00F75FB2">
        <w:trPr>
          <w:trHeight w:val="69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Обозначение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задания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 работе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Проверяемые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элементы содержания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Максимальный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 за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выполнение задания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Языковые нормы в письменной речи (орфографические, пунктуационные)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8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Тема и главная мысль текста.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Орфоэпические нормы (постановка ударения)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Морфологические нормы (образование форм слова)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Морфологические нормы (образование форм слова)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Фразеологическая единица (значение, интерпретация)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Лексическое значение многозначного слова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Максимальное количество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баллов за всю к/р  18 баллов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</w:tc>
      </w:tr>
    </w:tbl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Система оценивания отдельных заданий и работы в целом: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За выполнение задания 1 может быть выставлено от 0 до 8-и баллов.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lastRenderedPageBreak/>
        <w:t xml:space="preserve">За выполнение задания 2 может быть выставлено от 0 до 1 баллов.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За выполнение задания 3,4, 5 может 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быть выставлено от 0 до 2 баллов.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За верное выполнение заданий 6-8  ученик получает по 1 баллу.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Максимальное количество баллов, которые могут получить учащиеся за весь объем контрольной работы  18 баллов.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Итоговая контрольная работа по родному (русскому)</w:t>
      </w:r>
      <w:r>
        <w:rPr>
          <w:rFonts w:asciiTheme="majorBidi" w:hAnsiTheme="majorBidi" w:cstheme="majorBidi"/>
          <w:b/>
          <w:sz w:val="24"/>
          <w:szCs w:val="24"/>
          <w:lang w:bidi="ru-RU"/>
        </w:rPr>
        <w:t xml:space="preserve"> языку 6 класс (демоверсия)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1.Перепишите текст, вставьте пропущенные буквы и знаки препинания.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В начале  лета жизнь  не зам..рает а б..рёт ощутимый разгон. Быстро р..стут рожь и пш..ница а на солнцепёке посп..вают яго(д/т)ки земл..ники. Над цв..тами л..та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ют пч..лы и соб..рают сла(д/т)к..ю дань.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Дикая см..родина щедро разр..слась по б..регам рек. Её (не)высокие но пышные кусты густо обл..пили (не)зрелые ягоды. В разных по цвету шля(б/п)ках высыпали на полянку сырое(ж/ш)ки. В ш..коладных беретах встр..чают 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гр..бников белые крепыши. На (нежно)зелёном мху замечательно смотрят..ся (ярко)ж..лтые  лисич..ки. С утра и далеко за полноч..    стрекоч..т в лугах какие(то) неугомонные кузнечики.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2.Озаглавьте текст.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3.Расставьте ударения в словах: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Брала, кухонный, 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звонят, начал (петь), туфля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4.Запишите имена существительные в форме родительного падежа множественного числа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чулки, носки, абрикосы, сумерки, башни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5. Исправьте ошибки в образовании формы слова. Запишите правильный вариант формы слова.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1) трёхстам маш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инам   2) обоим школьницам 3) маршрут самый труднейший 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4) семидесятью             5) двоим участницам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6. Объясните и запишите значение фразеологизма «находить общий язык»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7. Определите и запишите лексическое значение слова «включаться» («включаются») из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 предложения 3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(1)Для многих животных игра – важная часть жизни, и им нравится играть. (2)Наши домашние любимцы, например, иногда затевают такие бурные игры, что у хозяев волосы встают дыбом! (3)Но это только сначала, а потом и хозяева включаются в общее 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веселье.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8. Укажите, к какому типу речи относится текст: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«Часто путают два схожих понятия: честь и репутацию. Они действительно похожи. Репутация – доброе имя, одобрительное мнение окружающих. Честь – несколько иное. Бывает так, что хорошую репутацию в си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лу своей ловкости и стечения обстоятельств - приобретает человек бесчестный. Бывает и наоборот: человека чести оболгали или неправильно поняли… Однако честь всё равно остаётся при таком человеке, как бы его не принижали. Чести можно только лишиться, если ч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еловек перестаёт следовать её законам.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1) описание     2) повествование     3) рассуждение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Система оценивания итоговой работы по родному (русскому) языку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lastRenderedPageBreak/>
        <w:t>1.Перепишите текст, вставьте пропущенные буквы и знаки препинания.</w:t>
      </w:r>
    </w:p>
    <w:tbl>
      <w:tblPr>
        <w:tblStyle w:val="aff"/>
        <w:tblW w:w="8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2090"/>
      </w:tblGrid>
      <w:tr w:rsidR="00F75FB2">
        <w:trPr>
          <w:trHeight w:val="228"/>
        </w:trPr>
        <w:tc>
          <w:tcPr>
            <w:tcW w:w="8480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Содержание верного ответа и указ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ания по оцениванию</w:t>
            </w:r>
          </w:p>
        </w:tc>
      </w:tr>
      <w:tr w:rsidR="00F75FB2">
        <w:trPr>
          <w:trHeight w:val="1547"/>
        </w:trPr>
        <w:tc>
          <w:tcPr>
            <w:tcW w:w="8480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В начале лета жизнь не замирает, а берёт ощутимый разгон. Быстро растут рожь и пшеница, а на солнцепёке поспевают ягодки земляники. Над цветами летают пчёлы и собирают сладкую дань.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     Дикая смородина щедро разрослась по берегам рек. Её невысокие, но пышные кусты густо облепили незрелые ягоды. В разных по цвету шляпках высыпали на полянку сыроежки. В шоколадных беретах встречают грибников белые крепыши. На нежно-зелёном мху замечате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льно смотрятся ярко-жёлтые лисички. С утра и далеко за полночь стрекочут в лугах какие-то неугомонные кузнечики.</w:t>
            </w:r>
          </w:p>
        </w:tc>
      </w:tr>
      <w:tr w:rsidR="00F75FB2">
        <w:trPr>
          <w:trHeight w:val="667"/>
        </w:trPr>
        <w:tc>
          <w:tcPr>
            <w:tcW w:w="8480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Соблюдение орфографических норм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При оценивании задания учитываются только ошибки, сделанные при вставке пропущенных букв, раскрытии скобок, во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сстановлении слитного, раздельного написания слов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Орфографических ошибок нет (или допущена одна негрубая ошибка).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3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Допущено 1-2 ошибки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Допущены 3-4 ошибки 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Допущено 5 и более  ошибок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Соблюдение пунктуационных норм</w:t>
            </w:r>
          </w:p>
        </w:tc>
        <w:tc>
          <w:tcPr>
            <w:tcW w:w="2090" w:type="dxa"/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Пунктуационных ошибок нет 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3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Допущена 1 ошибка 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Допущены 2 ошибки 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Допущено более двух ошибок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28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Правильность списывания текста</w:t>
            </w:r>
          </w:p>
        </w:tc>
        <w:tc>
          <w:tcPr>
            <w:tcW w:w="2090" w:type="dxa"/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</w:tc>
      </w:tr>
      <w:tr w:rsidR="00F75FB2">
        <w:trPr>
          <w:trHeight w:val="1547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Текст переписан безошибочно (нет пропущенных и лишних слов, нет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слов с изменённым графическим обликом).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ИЛИ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Допущено не более 2 описок и ошибок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следующего характера: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</w:tc>
        <w:tc>
          <w:tcPr>
            <w:tcW w:w="2090" w:type="dxa"/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1327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Допущено 3-5 описок и ошибок следующего характера: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1) изменён графический облик слова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(допущены перестановка, замена или пропуск буквы, не приводящие к орфографической или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грамматической ошибке);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090" w:type="dxa"/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1327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Допущено 6 и более описок и ошибок следующего характера: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1) изменён графический облик слова (допущены перестановка, замена или пропуск буквы, не приводящие к орфографической или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грамматической ошибке);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2) в переписанном тексте пропущено более одного из слов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lastRenderedPageBreak/>
              <w:t>текста либо есть два и более лишних слов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lastRenderedPageBreak/>
              <w:t>0</w:t>
            </w:r>
          </w:p>
        </w:tc>
      </w:tr>
      <w:tr w:rsidR="00F75FB2">
        <w:trPr>
          <w:trHeight w:val="235"/>
        </w:trPr>
        <w:tc>
          <w:tcPr>
            <w:tcW w:w="63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lastRenderedPageBreak/>
              <w:t>Максимальны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й балл </w:t>
            </w:r>
          </w:p>
        </w:tc>
        <w:tc>
          <w:tcPr>
            <w:tcW w:w="2090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8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2.Озаглавьте текст.</w:t>
      </w:r>
    </w:p>
    <w:tbl>
      <w:tblPr>
        <w:tblStyle w:val="aff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1447"/>
      </w:tblGrid>
      <w:tr w:rsidR="00F75FB2">
        <w:trPr>
          <w:trHeight w:val="281"/>
        </w:trPr>
        <w:tc>
          <w:tcPr>
            <w:tcW w:w="834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Содержание верного ответа и указания по оцениванию</w:t>
            </w:r>
          </w:p>
        </w:tc>
      </w:tr>
      <w:tr w:rsidR="00F75FB2">
        <w:trPr>
          <w:trHeight w:val="1096"/>
        </w:trPr>
        <w:tc>
          <w:tcPr>
            <w:tcW w:w="834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Ответ может быть сформулирован так: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Летом.   В самом начале лета.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Ответ может быть дан в иной, близкой по смыслу формулировке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Летняя жизнь. Жизнь летом</w:t>
            </w:r>
          </w:p>
        </w:tc>
      </w:tr>
      <w:tr w:rsidR="00F75FB2">
        <w:trPr>
          <w:trHeight w:val="553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Дан правильный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ответ, в предложении может быть допущена одна орфографическая ошибка</w:t>
            </w:r>
          </w:p>
        </w:tc>
        <w:tc>
          <w:tcPr>
            <w:tcW w:w="1447" w:type="dxa"/>
          </w:tcPr>
          <w:p w:rsidR="00F75FB2" w:rsidRDefault="00F75FB2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281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Ответ неправильный</w:t>
            </w:r>
          </w:p>
        </w:tc>
        <w:tc>
          <w:tcPr>
            <w:tcW w:w="144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91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Максимальный балл </w:t>
            </w:r>
          </w:p>
        </w:tc>
        <w:tc>
          <w:tcPr>
            <w:tcW w:w="144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</w:tbl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3.Расставьте ударения в словах:</w:t>
      </w:r>
    </w:p>
    <w:tbl>
      <w:tblPr>
        <w:tblStyle w:val="aff"/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1437"/>
      </w:tblGrid>
      <w:tr w:rsidR="00F75FB2">
        <w:trPr>
          <w:trHeight w:val="281"/>
        </w:trPr>
        <w:tc>
          <w:tcPr>
            <w:tcW w:w="833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Содержание верного ответа и указания по оцениванию</w:t>
            </w:r>
          </w:p>
        </w:tc>
      </w:tr>
      <w:tr w:rsidR="00F75FB2">
        <w:trPr>
          <w:trHeight w:val="281"/>
        </w:trPr>
        <w:tc>
          <w:tcPr>
            <w:tcW w:w="833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БралА, кУхонный, звонЯт, нАчал (петь), тУфля</w:t>
            </w:r>
          </w:p>
        </w:tc>
      </w:tr>
      <w:tr w:rsidR="00F75FB2">
        <w:trPr>
          <w:trHeight w:val="281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Верно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поставлено ударение во всех 5 словах</w:t>
            </w:r>
          </w:p>
        </w:tc>
        <w:tc>
          <w:tcPr>
            <w:tcW w:w="143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281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 поставлено ударение только в 4- 3-х словах</w:t>
            </w:r>
          </w:p>
        </w:tc>
        <w:tc>
          <w:tcPr>
            <w:tcW w:w="143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553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 поставлено ударение только в 1-2 словах   или  Ударение во всех словах поставлено неверно / не поставлено</w:t>
            </w:r>
          </w:p>
        </w:tc>
        <w:tc>
          <w:tcPr>
            <w:tcW w:w="143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91"/>
        </w:trPr>
        <w:tc>
          <w:tcPr>
            <w:tcW w:w="689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Максимальный балл </w:t>
            </w:r>
          </w:p>
        </w:tc>
        <w:tc>
          <w:tcPr>
            <w:tcW w:w="1437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4.Запишите имена </w:t>
      </w:r>
      <w:r>
        <w:rPr>
          <w:rFonts w:asciiTheme="majorBidi" w:hAnsiTheme="majorBidi" w:cstheme="majorBidi"/>
          <w:bCs/>
          <w:sz w:val="24"/>
          <w:szCs w:val="24"/>
          <w:lang w:bidi="ru-RU"/>
        </w:rPr>
        <w:t>существительные в форме родительного падежа множественного числа</w:t>
      </w:r>
    </w:p>
    <w:tbl>
      <w:tblPr>
        <w:tblStyle w:val="aff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5"/>
        <w:gridCol w:w="1248"/>
      </w:tblGrid>
      <w:tr w:rsidR="00F75FB2">
        <w:trPr>
          <w:trHeight w:val="273"/>
        </w:trPr>
        <w:tc>
          <w:tcPr>
            <w:tcW w:w="834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Содержание верного ответа и указания по оцениванию</w:t>
            </w:r>
          </w:p>
        </w:tc>
      </w:tr>
      <w:tr w:rsidR="00F75FB2">
        <w:trPr>
          <w:trHeight w:val="273"/>
        </w:trPr>
        <w:tc>
          <w:tcPr>
            <w:tcW w:w="8343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чулок, носков, абрикосов, сумерек, башен</w:t>
            </w:r>
          </w:p>
        </w:tc>
      </w:tr>
      <w:tr w:rsidR="00F75FB2">
        <w:trPr>
          <w:trHeight w:val="273"/>
        </w:trPr>
        <w:tc>
          <w:tcPr>
            <w:tcW w:w="7095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 определена грамматическая форма во всех 5 словах</w:t>
            </w:r>
          </w:p>
        </w:tc>
        <w:tc>
          <w:tcPr>
            <w:tcW w:w="1248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273"/>
        </w:trPr>
        <w:tc>
          <w:tcPr>
            <w:tcW w:w="7095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Верно определена грамматическая форма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только в 4-3 словах</w:t>
            </w:r>
          </w:p>
        </w:tc>
        <w:tc>
          <w:tcPr>
            <w:tcW w:w="1248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801"/>
        </w:trPr>
        <w:tc>
          <w:tcPr>
            <w:tcW w:w="7095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 определена грамматическая форма только в 1-2 словах   или  Грамматическая форма во всех словах определена  неверно / не составлена</w:t>
            </w:r>
          </w:p>
        </w:tc>
        <w:tc>
          <w:tcPr>
            <w:tcW w:w="1248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83"/>
        </w:trPr>
        <w:tc>
          <w:tcPr>
            <w:tcW w:w="7095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Максимальный балл </w:t>
            </w:r>
          </w:p>
        </w:tc>
        <w:tc>
          <w:tcPr>
            <w:tcW w:w="1248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5. Исправьте ошибки в образовании формы слова. Запишите правильный вариант формы слова </w:t>
      </w:r>
    </w:p>
    <w:tbl>
      <w:tblPr>
        <w:tblStyle w:val="aff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6"/>
        <w:gridCol w:w="1954"/>
      </w:tblGrid>
      <w:tr w:rsidR="00F75FB2">
        <w:trPr>
          <w:trHeight w:val="286"/>
        </w:trPr>
        <w:tc>
          <w:tcPr>
            <w:tcW w:w="8360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Содержание верного ответа и указания по оцениванию</w:t>
            </w:r>
          </w:p>
        </w:tc>
      </w:tr>
      <w:tr w:rsidR="00F75FB2">
        <w:trPr>
          <w:trHeight w:val="1397"/>
        </w:trPr>
        <w:tc>
          <w:tcPr>
            <w:tcW w:w="8360" w:type="dxa"/>
            <w:gridSpan w:val="2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Трёмстам машинам,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обеим школьницам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Маршрут самый трудный ИЛИ Маршрут труднейший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семьюдесятью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двум участницам</w:t>
            </w:r>
          </w:p>
        </w:tc>
      </w:tr>
      <w:tr w:rsidR="00F75FB2">
        <w:trPr>
          <w:trHeight w:val="286"/>
        </w:trPr>
        <w:tc>
          <w:tcPr>
            <w:tcW w:w="640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 определена грамматическая форма во всех 5 словах</w:t>
            </w:r>
          </w:p>
        </w:tc>
        <w:tc>
          <w:tcPr>
            <w:tcW w:w="1954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286"/>
        </w:trPr>
        <w:tc>
          <w:tcPr>
            <w:tcW w:w="640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Верно определена грамматическая форма только в 4-3 словах</w:t>
            </w:r>
          </w:p>
        </w:tc>
        <w:tc>
          <w:tcPr>
            <w:tcW w:w="1954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1</w:t>
            </w:r>
          </w:p>
        </w:tc>
      </w:tr>
      <w:tr w:rsidR="00F75FB2">
        <w:trPr>
          <w:trHeight w:val="841"/>
        </w:trPr>
        <w:tc>
          <w:tcPr>
            <w:tcW w:w="640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lastRenderedPageBreak/>
              <w:t>Верно определена грамматическая форма только в 1-2 словах   или  Грамматическая форма во всех словах определена  неверно / не составлена</w:t>
            </w:r>
          </w:p>
        </w:tc>
        <w:tc>
          <w:tcPr>
            <w:tcW w:w="1954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0</w:t>
            </w:r>
          </w:p>
        </w:tc>
      </w:tr>
      <w:tr w:rsidR="00F75FB2">
        <w:trPr>
          <w:trHeight w:val="296"/>
        </w:trPr>
        <w:tc>
          <w:tcPr>
            <w:tcW w:w="6406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Максимальный балл </w:t>
            </w:r>
          </w:p>
        </w:tc>
        <w:tc>
          <w:tcPr>
            <w:tcW w:w="1954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Правильный ответ на каждое из заданий 6–8 оценивается 1 баллом.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tbl>
      <w:tblPr>
        <w:tblStyle w:val="aff"/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591"/>
      </w:tblGrid>
      <w:tr w:rsidR="00F75FB2">
        <w:tc>
          <w:tcPr>
            <w:tcW w:w="2802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Номер задания</w:t>
            </w:r>
          </w:p>
        </w:tc>
        <w:tc>
          <w:tcPr>
            <w:tcW w:w="5591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Правильный ответ</w:t>
            </w:r>
          </w:p>
        </w:tc>
      </w:tr>
      <w:tr w:rsidR="00F75FB2">
        <w:tc>
          <w:tcPr>
            <w:tcW w:w="2802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5591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находить общий язык –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добиваться, достигать полного взаимопонимания;</w:t>
            </w:r>
          </w:p>
        </w:tc>
      </w:tr>
      <w:tr w:rsidR="00F75FB2">
        <w:tc>
          <w:tcPr>
            <w:tcW w:w="2802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5591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включаться –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присоединяться к чему-нибудь,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входить в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состав чего-либо</w:t>
            </w:r>
          </w:p>
        </w:tc>
      </w:tr>
      <w:tr w:rsidR="00F75FB2">
        <w:tc>
          <w:tcPr>
            <w:tcW w:w="2802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5591" w:type="dxa"/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рассуждение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Система оценивания выполнения всей работы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Максимальный балл за выполнение работы − 18.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 xml:space="preserve">Рекомендации по переводу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Cs/>
          <w:sz w:val="24"/>
          <w:szCs w:val="24"/>
          <w:lang w:bidi="ru-RU"/>
        </w:rPr>
        <w:t>первичных баллов в отметки по пятибалльной шкале</w:t>
      </w: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tbl>
      <w:tblPr>
        <w:tblW w:w="82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1763"/>
        <w:gridCol w:w="1307"/>
        <w:gridCol w:w="1433"/>
        <w:gridCol w:w="1509"/>
      </w:tblGrid>
      <w:tr w:rsidR="00F75FB2">
        <w:trPr>
          <w:trHeight w:val="557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Отметка по пятибалльной шкале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F75FB2">
        <w:trPr>
          <w:trHeight w:val="571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Первичный балл</w:t>
            </w:r>
          </w:p>
        </w:tc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16 - 18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баллов</w:t>
            </w: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12 - 15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баллов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7 - 11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баллов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 xml:space="preserve">0 - 6 </w:t>
            </w:r>
          </w:p>
          <w:p w:rsidR="00F75FB2" w:rsidRDefault="00B33A1A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ru-RU"/>
              </w:rPr>
              <w:t>баллов</w:t>
            </w:r>
          </w:p>
        </w:tc>
      </w:tr>
    </w:tbl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bidi="ru-RU"/>
        </w:rPr>
      </w:pPr>
      <w:bookmarkStart w:id="0" w:name="_GoBack"/>
      <w:bookmarkEnd w:id="0"/>
    </w:p>
    <w:p w:rsidR="00F75FB2" w:rsidRDefault="00F75FB2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СОГЛАСОВАНО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Протокол заседания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 xml:space="preserve"> методического объединения учителей </w:t>
      </w:r>
    </w:p>
    <w:p w:rsidR="00F75FB2" w:rsidRDefault="00B33A1A">
      <w:pPr>
        <w:widowControl w:val="0"/>
        <w:shd w:val="clear" w:color="auto" w:fill="FFFFFF"/>
        <w:spacing w:after="0" w:line="240" w:lineRule="auto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lastRenderedPageBreak/>
        <w:t xml:space="preserve"> от </w:t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  <w:t>____.</w:t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  <w:t>____.202___г.  № ____</w:t>
      </w:r>
    </w:p>
    <w:p w:rsidR="00F75FB2" w:rsidRDefault="00B33A1A">
      <w:pPr>
        <w:widowControl w:val="0"/>
        <w:shd w:val="clear" w:color="auto" w:fill="FFFFFF"/>
        <w:spacing w:after="0" w:line="240" w:lineRule="auto"/>
        <w:rPr>
          <w:rFonts w:asciiTheme="majorBidi" w:hAnsiTheme="majorBidi" w:cstheme="majorBidi"/>
          <w:b/>
          <w:i/>
          <w:sz w:val="24"/>
          <w:szCs w:val="24"/>
          <w:u w:val="single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 xml:space="preserve">Руководитель ШМО </w:t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  <w:t>(</w:t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  <w:t>)</w:t>
      </w:r>
    </w:p>
    <w:p w:rsidR="00F75FB2" w:rsidRDefault="00F75FB2">
      <w:pPr>
        <w:widowControl w:val="0"/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bidi="ru-RU"/>
        </w:rPr>
      </w:pP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СОГЛАСОВАНО.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 xml:space="preserve">Зам. директора по УВР </w:t>
      </w:r>
    </w:p>
    <w:p w:rsidR="00F75FB2" w:rsidRDefault="00B33A1A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t>_____________(</w:t>
      </w:r>
      <w:r>
        <w:rPr>
          <w:rFonts w:asciiTheme="majorBidi" w:hAnsiTheme="majorBidi" w:cstheme="majorBidi"/>
          <w:sz w:val="24"/>
          <w:szCs w:val="24"/>
          <w:u w:val="single"/>
          <w:lang w:bidi="ru-RU"/>
        </w:rPr>
        <w:tab/>
      </w:r>
      <w:r>
        <w:rPr>
          <w:rFonts w:asciiTheme="majorBidi" w:hAnsiTheme="majorBidi" w:cstheme="majorBidi"/>
          <w:b/>
          <w:sz w:val="24"/>
          <w:szCs w:val="24"/>
          <w:u w:val="single"/>
          <w:lang w:bidi="ru-RU"/>
        </w:rPr>
        <w:t>)</w:t>
      </w:r>
    </w:p>
    <w:p w:rsidR="00F75FB2" w:rsidRDefault="00B33A1A">
      <w:pPr>
        <w:widowControl w:val="0"/>
        <w:shd w:val="clear" w:color="auto" w:fill="FFFFFF"/>
        <w:spacing w:after="0" w:line="240" w:lineRule="auto"/>
        <w:rPr>
          <w:rFonts w:asciiTheme="majorBidi" w:hAnsiTheme="majorBidi" w:cstheme="majorBidi"/>
          <w:b/>
          <w:i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  <w:t>____.</w:t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</w:r>
      <w:r>
        <w:rPr>
          <w:rFonts w:asciiTheme="majorBidi" w:hAnsiTheme="majorBidi" w:cstheme="majorBidi"/>
          <w:b/>
          <w:sz w:val="24"/>
          <w:szCs w:val="24"/>
          <w:lang w:bidi="ru-RU"/>
        </w:rPr>
        <w:softHyphen/>
        <w:t xml:space="preserve">____.202___г. </w:t>
      </w:r>
    </w:p>
    <w:p w:rsidR="00F75FB2" w:rsidRDefault="00F75FB2">
      <w:pPr>
        <w:rPr>
          <w:rFonts w:ascii="Times New Roman" w:hAnsi="Times New Roman" w:cs="Times New Roman"/>
          <w:sz w:val="24"/>
          <w:szCs w:val="24"/>
        </w:rPr>
      </w:pPr>
    </w:p>
    <w:sectPr w:rsidR="00F75FB2" w:rsidSect="00F75FB2">
      <w:pgSz w:w="11900" w:h="16840"/>
      <w:pgMar w:top="1440" w:right="1800" w:bottom="1440" w:left="180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B2" w:rsidRDefault="00B33A1A">
      <w:pPr>
        <w:spacing w:line="240" w:lineRule="auto"/>
      </w:pPr>
      <w:r>
        <w:separator/>
      </w:r>
    </w:p>
  </w:endnote>
  <w:endnote w:type="continuationSeparator" w:id="1">
    <w:p w:rsidR="00F75FB2" w:rsidRDefault="00B33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B2" w:rsidRDefault="00B33A1A">
      <w:pPr>
        <w:spacing w:after="0"/>
      </w:pPr>
      <w:r>
        <w:separator/>
      </w:r>
    </w:p>
  </w:footnote>
  <w:footnote w:type="continuationSeparator" w:id="1">
    <w:p w:rsidR="00F75FB2" w:rsidRDefault="00B33A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6842CCC"/>
    <w:multiLevelType w:val="multilevel"/>
    <w:tmpl w:val="06842C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B4DDE"/>
    <w:multiLevelType w:val="multilevel"/>
    <w:tmpl w:val="07FB4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86E72"/>
    <w:multiLevelType w:val="multilevel"/>
    <w:tmpl w:val="0EB86E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457A5"/>
    <w:multiLevelType w:val="multilevel"/>
    <w:tmpl w:val="20B457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C56C9"/>
    <w:multiLevelType w:val="multilevel"/>
    <w:tmpl w:val="23DC56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B3843"/>
    <w:multiLevelType w:val="multilevel"/>
    <w:tmpl w:val="328B38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C25AA"/>
    <w:multiLevelType w:val="multilevel"/>
    <w:tmpl w:val="379C25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D600B"/>
    <w:multiLevelType w:val="multilevel"/>
    <w:tmpl w:val="3DAD6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C1F74"/>
    <w:multiLevelType w:val="multilevel"/>
    <w:tmpl w:val="40BC1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F62C5"/>
    <w:multiLevelType w:val="multilevel"/>
    <w:tmpl w:val="460F62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A0FD8"/>
    <w:multiLevelType w:val="multilevel"/>
    <w:tmpl w:val="475A0F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32807"/>
    <w:multiLevelType w:val="multilevel"/>
    <w:tmpl w:val="487328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229C8"/>
    <w:multiLevelType w:val="multilevel"/>
    <w:tmpl w:val="4FB229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C5B55"/>
    <w:multiLevelType w:val="multilevel"/>
    <w:tmpl w:val="502C5B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DCABA"/>
    <w:multiLevelType w:val="multilevel"/>
    <w:tmpl w:val="59ADCABA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2ED730E"/>
    <w:multiLevelType w:val="multilevel"/>
    <w:tmpl w:val="62ED7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9F1E34"/>
    <w:multiLevelType w:val="multilevel"/>
    <w:tmpl w:val="669F1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849BB"/>
    <w:multiLevelType w:val="multilevel"/>
    <w:tmpl w:val="66C849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D6C51"/>
    <w:multiLevelType w:val="multilevel"/>
    <w:tmpl w:val="681D6C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84E07"/>
    <w:multiLevelType w:val="multilevel"/>
    <w:tmpl w:val="76B84E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D364B"/>
    <w:multiLevelType w:val="multilevel"/>
    <w:tmpl w:val="7DAD36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E3CE1"/>
    <w:multiLevelType w:val="multilevel"/>
    <w:tmpl w:val="7DFE3C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B28E3"/>
    <w:multiLevelType w:val="multilevel"/>
    <w:tmpl w:val="7EAB28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9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20"/>
  </w:num>
  <w:num w:numId="16">
    <w:abstractNumId w:val="18"/>
  </w:num>
  <w:num w:numId="17">
    <w:abstractNumId w:val="24"/>
  </w:num>
  <w:num w:numId="18">
    <w:abstractNumId w:val="8"/>
  </w:num>
  <w:num w:numId="19">
    <w:abstractNumId w:val="26"/>
  </w:num>
  <w:num w:numId="20">
    <w:abstractNumId w:val="15"/>
  </w:num>
  <w:num w:numId="21">
    <w:abstractNumId w:val="21"/>
  </w:num>
  <w:num w:numId="22">
    <w:abstractNumId w:val="10"/>
  </w:num>
  <w:num w:numId="23">
    <w:abstractNumId w:val="12"/>
  </w:num>
  <w:num w:numId="24">
    <w:abstractNumId w:val="22"/>
  </w:num>
  <w:num w:numId="25">
    <w:abstractNumId w:val="27"/>
  </w:num>
  <w:num w:numId="26">
    <w:abstractNumId w:val="25"/>
  </w:num>
  <w:num w:numId="27">
    <w:abstractNumId w:val="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FB2"/>
    <w:rsid w:val="00B33A1A"/>
    <w:rsid w:val="00F75FB2"/>
    <w:rsid w:val="02DB4C33"/>
    <w:rsid w:val="34E762A0"/>
    <w:rsid w:val="5E04227C"/>
    <w:rsid w:val="62B53C23"/>
    <w:rsid w:val="7DD2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 w:qFormat="1"/>
    <w:lsdException w:name="Light List" w:uiPriority="61" w:unhideWhenUsed="0" w:qFormat="1"/>
    <w:lsdException w:name="Light Grid" w:uiPriority="62" w:unhideWhenUsed="0" w:qFormat="1"/>
    <w:lsdException w:name="Medium Shading 1" w:uiPriority="63" w:unhideWhenUsed="0" w:qFormat="1"/>
    <w:lsdException w:name="Medium Shading 2" w:uiPriority="64" w:unhideWhenUsed="0"/>
    <w:lsdException w:name="Medium List 1" w:uiPriority="65" w:unhideWhenUsed="0" w:qFormat="1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 w:qFormat="1"/>
    <w:lsdException w:name="Light Grid Accent 1" w:uiPriority="62" w:unhideWhenUsed="0" w:qFormat="1"/>
    <w:lsdException w:name="Medium Shading 1 Accent 1" w:uiPriority="63" w:unhideWhenUsed="0" w:qFormat="1"/>
    <w:lsdException w:name="Medium Shading 2 Accent 1" w:uiPriority="64" w:unhideWhenUsed="0" w:qFormat="1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 w:qFormat="1"/>
    <w:lsdException w:name="Light List Accent 2" w:uiPriority="61" w:unhideWhenUsed="0" w:qFormat="1"/>
    <w:lsdException w:name="Light Grid Accent 2" w:uiPriority="62" w:unhideWhenUsed="0"/>
    <w:lsdException w:name="Medium Shading 1 Accent 2" w:uiPriority="63" w:unhideWhenUsed="0" w:qFormat="1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 w:qFormat="1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/>
    <w:lsdException w:name="Medium List 1 Accent 3" w:uiPriority="65" w:unhideWhenUsed="0" w:qFormat="1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 w:qFormat="1"/>
    <w:lsdException w:name="Light List Accent 4" w:uiPriority="61" w:unhideWhenUsed="0"/>
    <w:lsdException w:name="Light Grid Accent 4" w:uiPriority="62" w:unhideWhenUsed="0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 w:qFormat="1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 w:qFormat="1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 w:qFormat="1"/>
    <w:lsdException w:name="Light List Accent 6" w:uiPriority="61" w:unhideWhenUsed="0"/>
    <w:lsdException w:name="Light Grid Accent 6" w:uiPriority="62" w:unhideWhenUsed="0"/>
    <w:lsdException w:name="Medium Shading 1 Accent 6" w:uiPriority="63" w:unhideWhenUsed="0" w:qFormat="1"/>
    <w:lsdException w:name="Medium Shading 2 Accent 6" w:uiPriority="64" w:unhideWhenUsed="0" w:qFormat="1"/>
    <w:lsdException w:name="Medium List 1 Accent 6" w:uiPriority="65" w:unhideWhenUsed="0" w:qFormat="1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F75FB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F75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75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75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75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75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75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75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75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75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basedOn w:val="a2"/>
    <w:uiPriority w:val="99"/>
    <w:unhideWhenUsed/>
    <w:qFormat/>
    <w:rsid w:val="00F75FB2"/>
    <w:rPr>
      <w:vertAlign w:val="superscript"/>
    </w:rPr>
  </w:style>
  <w:style w:type="character" w:styleId="a6">
    <w:name w:val="endnote reference"/>
    <w:basedOn w:val="a2"/>
    <w:uiPriority w:val="99"/>
    <w:semiHidden/>
    <w:unhideWhenUsed/>
    <w:qFormat/>
    <w:rsid w:val="00F75FB2"/>
    <w:rPr>
      <w:vertAlign w:val="superscript"/>
    </w:rPr>
  </w:style>
  <w:style w:type="character" w:styleId="a7">
    <w:name w:val="Emphasis"/>
    <w:basedOn w:val="a2"/>
    <w:uiPriority w:val="20"/>
    <w:qFormat/>
    <w:rsid w:val="00F75FB2"/>
    <w:rPr>
      <w:i/>
      <w:iCs/>
    </w:rPr>
  </w:style>
  <w:style w:type="character" w:styleId="a8">
    <w:name w:val="Hyperlink"/>
    <w:uiPriority w:val="99"/>
    <w:unhideWhenUsed/>
    <w:qFormat/>
    <w:rsid w:val="00F75FB2"/>
    <w:rPr>
      <w:color w:val="0000FF" w:themeColor="hyperlink"/>
      <w:u w:val="single"/>
    </w:rPr>
  </w:style>
  <w:style w:type="character" w:styleId="a9">
    <w:name w:val="Strong"/>
    <w:basedOn w:val="a2"/>
    <w:uiPriority w:val="22"/>
    <w:qFormat/>
    <w:rsid w:val="00F75FB2"/>
    <w:rPr>
      <w:b/>
      <w:bCs/>
    </w:rPr>
  </w:style>
  <w:style w:type="paragraph" w:styleId="aa">
    <w:name w:val="List Continue"/>
    <w:basedOn w:val="a1"/>
    <w:uiPriority w:val="99"/>
    <w:unhideWhenUsed/>
    <w:qFormat/>
    <w:rsid w:val="00F75FB2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qFormat/>
    <w:rsid w:val="00F75FB2"/>
    <w:pPr>
      <w:spacing w:after="120" w:line="480" w:lineRule="auto"/>
    </w:pPr>
  </w:style>
  <w:style w:type="paragraph" w:styleId="ab">
    <w:name w:val="endnote text"/>
    <w:basedOn w:val="a1"/>
    <w:link w:val="ac"/>
    <w:uiPriority w:val="99"/>
    <w:semiHidden/>
    <w:unhideWhenUsed/>
    <w:qFormat/>
    <w:rsid w:val="00F75FB2"/>
    <w:pPr>
      <w:spacing w:after="0" w:line="240" w:lineRule="auto"/>
    </w:pPr>
    <w:rPr>
      <w:sz w:val="20"/>
    </w:rPr>
  </w:style>
  <w:style w:type="paragraph" w:styleId="ad">
    <w:name w:val="caption"/>
    <w:basedOn w:val="a1"/>
    <w:next w:val="a1"/>
    <w:uiPriority w:val="35"/>
    <w:semiHidden/>
    <w:unhideWhenUsed/>
    <w:qFormat/>
    <w:rsid w:val="00F75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1"/>
    <w:link w:val="af"/>
    <w:uiPriority w:val="99"/>
    <w:semiHidden/>
    <w:unhideWhenUsed/>
    <w:qFormat/>
    <w:rsid w:val="00F75FB2"/>
    <w:pPr>
      <w:spacing w:after="40" w:line="240" w:lineRule="auto"/>
    </w:pPr>
    <w:rPr>
      <w:sz w:val="18"/>
    </w:rPr>
  </w:style>
  <w:style w:type="paragraph" w:styleId="81">
    <w:name w:val="toc 8"/>
    <w:basedOn w:val="a1"/>
    <w:next w:val="a1"/>
    <w:uiPriority w:val="39"/>
    <w:unhideWhenUsed/>
    <w:qFormat/>
    <w:rsid w:val="00F75FB2"/>
    <w:pPr>
      <w:spacing w:after="57"/>
      <w:ind w:left="1984"/>
    </w:pPr>
  </w:style>
  <w:style w:type="paragraph" w:styleId="3">
    <w:name w:val="List Number 3"/>
    <w:basedOn w:val="a1"/>
    <w:uiPriority w:val="99"/>
    <w:unhideWhenUsed/>
    <w:qFormat/>
    <w:rsid w:val="00F75FB2"/>
    <w:pPr>
      <w:numPr>
        <w:numId w:val="1"/>
      </w:numPr>
      <w:contextualSpacing/>
    </w:pPr>
  </w:style>
  <w:style w:type="paragraph" w:styleId="af0">
    <w:name w:val="header"/>
    <w:basedOn w:val="a1"/>
    <w:link w:val="af1"/>
    <w:uiPriority w:val="99"/>
    <w:unhideWhenUsed/>
    <w:qFormat/>
    <w:rsid w:val="00F75FB2"/>
    <w:pPr>
      <w:tabs>
        <w:tab w:val="center" w:pos="4680"/>
        <w:tab w:val="right" w:pos="9360"/>
      </w:tabs>
      <w:spacing w:after="0" w:line="240" w:lineRule="auto"/>
    </w:pPr>
  </w:style>
  <w:style w:type="paragraph" w:styleId="91">
    <w:name w:val="toc 9"/>
    <w:basedOn w:val="a1"/>
    <w:next w:val="a1"/>
    <w:uiPriority w:val="39"/>
    <w:unhideWhenUsed/>
    <w:qFormat/>
    <w:rsid w:val="00F75FB2"/>
    <w:pPr>
      <w:spacing w:after="57"/>
      <w:ind w:left="2268"/>
    </w:pPr>
  </w:style>
  <w:style w:type="paragraph" w:styleId="71">
    <w:name w:val="toc 7"/>
    <w:basedOn w:val="a1"/>
    <w:next w:val="a1"/>
    <w:uiPriority w:val="39"/>
    <w:unhideWhenUsed/>
    <w:qFormat/>
    <w:rsid w:val="00F75FB2"/>
    <w:pPr>
      <w:spacing w:after="57"/>
      <w:ind w:left="1701"/>
    </w:pPr>
  </w:style>
  <w:style w:type="paragraph" w:styleId="af2">
    <w:name w:val="Body Text"/>
    <w:basedOn w:val="a1"/>
    <w:link w:val="af3"/>
    <w:uiPriority w:val="99"/>
    <w:unhideWhenUsed/>
    <w:qFormat/>
    <w:rsid w:val="00F75FB2"/>
    <w:pPr>
      <w:spacing w:after="120"/>
    </w:pPr>
  </w:style>
  <w:style w:type="paragraph" w:styleId="11">
    <w:name w:val="toc 1"/>
    <w:basedOn w:val="a1"/>
    <w:next w:val="a1"/>
    <w:uiPriority w:val="39"/>
    <w:unhideWhenUsed/>
    <w:qFormat/>
    <w:rsid w:val="00F75FB2"/>
    <w:pPr>
      <w:spacing w:after="57"/>
    </w:pPr>
  </w:style>
  <w:style w:type="paragraph" w:styleId="af4">
    <w:name w:val="macro"/>
    <w:link w:val="af5"/>
    <w:uiPriority w:val="99"/>
    <w:unhideWhenUsed/>
    <w:qFormat/>
    <w:rsid w:val="00F75FB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61">
    <w:name w:val="toc 6"/>
    <w:basedOn w:val="a1"/>
    <w:next w:val="a1"/>
    <w:uiPriority w:val="39"/>
    <w:unhideWhenUsed/>
    <w:qFormat/>
    <w:rsid w:val="00F75FB2"/>
    <w:pPr>
      <w:spacing w:after="57"/>
      <w:ind w:left="1417"/>
    </w:pPr>
  </w:style>
  <w:style w:type="paragraph" w:styleId="af6">
    <w:name w:val="table of figures"/>
    <w:basedOn w:val="a1"/>
    <w:next w:val="a1"/>
    <w:uiPriority w:val="99"/>
    <w:unhideWhenUsed/>
    <w:qFormat/>
    <w:rsid w:val="00F75FB2"/>
    <w:pPr>
      <w:spacing w:after="0"/>
    </w:pPr>
  </w:style>
  <w:style w:type="paragraph" w:styleId="33">
    <w:name w:val="toc 3"/>
    <w:basedOn w:val="a1"/>
    <w:next w:val="a1"/>
    <w:uiPriority w:val="39"/>
    <w:unhideWhenUsed/>
    <w:qFormat/>
    <w:rsid w:val="00F75FB2"/>
    <w:pPr>
      <w:spacing w:after="57"/>
      <w:ind w:left="567"/>
    </w:pPr>
  </w:style>
  <w:style w:type="paragraph" w:styleId="25">
    <w:name w:val="toc 2"/>
    <w:basedOn w:val="a1"/>
    <w:next w:val="a1"/>
    <w:uiPriority w:val="39"/>
    <w:unhideWhenUsed/>
    <w:qFormat/>
    <w:rsid w:val="00F75FB2"/>
    <w:pPr>
      <w:spacing w:after="57"/>
      <w:ind w:left="283"/>
    </w:pPr>
  </w:style>
  <w:style w:type="paragraph" w:styleId="41">
    <w:name w:val="toc 4"/>
    <w:basedOn w:val="a1"/>
    <w:next w:val="a1"/>
    <w:uiPriority w:val="39"/>
    <w:unhideWhenUsed/>
    <w:qFormat/>
    <w:rsid w:val="00F75FB2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qFormat/>
    <w:rsid w:val="00F75FB2"/>
    <w:pPr>
      <w:spacing w:after="57"/>
      <w:ind w:left="1134"/>
    </w:pPr>
  </w:style>
  <w:style w:type="paragraph" w:styleId="a0">
    <w:name w:val="List Bullet"/>
    <w:basedOn w:val="a1"/>
    <w:uiPriority w:val="99"/>
    <w:unhideWhenUsed/>
    <w:qFormat/>
    <w:rsid w:val="00F75FB2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F75FB2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rsid w:val="00F75FB2"/>
    <w:pPr>
      <w:numPr>
        <w:numId w:val="4"/>
      </w:numPr>
      <w:contextualSpacing/>
    </w:pPr>
  </w:style>
  <w:style w:type="paragraph" w:styleId="af7">
    <w:name w:val="Title"/>
    <w:basedOn w:val="a1"/>
    <w:next w:val="a1"/>
    <w:link w:val="af8"/>
    <w:uiPriority w:val="10"/>
    <w:qFormat/>
    <w:rsid w:val="00F75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footer"/>
    <w:basedOn w:val="a1"/>
    <w:link w:val="afa"/>
    <w:uiPriority w:val="99"/>
    <w:unhideWhenUsed/>
    <w:qFormat/>
    <w:rsid w:val="00F75FB2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rsid w:val="00F75FB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F75FB2"/>
    <w:pPr>
      <w:numPr>
        <w:numId w:val="6"/>
      </w:numPr>
      <w:contextualSpacing/>
    </w:pPr>
  </w:style>
  <w:style w:type="paragraph" w:styleId="afb">
    <w:name w:val="List"/>
    <w:basedOn w:val="a1"/>
    <w:uiPriority w:val="99"/>
    <w:unhideWhenUsed/>
    <w:qFormat/>
    <w:rsid w:val="00F75FB2"/>
    <w:pPr>
      <w:ind w:left="360" w:hanging="360"/>
      <w:contextualSpacing/>
    </w:pPr>
  </w:style>
  <w:style w:type="paragraph" w:styleId="afc">
    <w:name w:val="Normal (Web)"/>
    <w:basedOn w:val="a1"/>
    <w:uiPriority w:val="99"/>
    <w:unhideWhenUsed/>
    <w:qFormat/>
    <w:rsid w:val="00F75FB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4">
    <w:name w:val="Body Text 3"/>
    <w:basedOn w:val="a1"/>
    <w:link w:val="35"/>
    <w:uiPriority w:val="99"/>
    <w:unhideWhenUsed/>
    <w:qFormat/>
    <w:rsid w:val="00F75FB2"/>
    <w:pPr>
      <w:spacing w:after="120"/>
    </w:pPr>
    <w:rPr>
      <w:sz w:val="16"/>
      <w:szCs w:val="16"/>
    </w:rPr>
  </w:style>
  <w:style w:type="paragraph" w:styleId="afd">
    <w:name w:val="Subtitle"/>
    <w:basedOn w:val="a1"/>
    <w:next w:val="a1"/>
    <w:link w:val="afe"/>
    <w:uiPriority w:val="11"/>
    <w:qFormat/>
    <w:rsid w:val="00F75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List Continue 2"/>
    <w:basedOn w:val="a1"/>
    <w:uiPriority w:val="99"/>
    <w:unhideWhenUsed/>
    <w:qFormat/>
    <w:rsid w:val="00F75FB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rsid w:val="00F75FB2"/>
    <w:pPr>
      <w:spacing w:after="120"/>
      <w:ind w:left="1080"/>
      <w:contextualSpacing/>
    </w:pPr>
  </w:style>
  <w:style w:type="paragraph" w:styleId="27">
    <w:name w:val="List 2"/>
    <w:basedOn w:val="a1"/>
    <w:uiPriority w:val="99"/>
    <w:unhideWhenUsed/>
    <w:qFormat/>
    <w:rsid w:val="00F75FB2"/>
    <w:pPr>
      <w:ind w:left="720" w:hanging="360"/>
      <w:contextualSpacing/>
    </w:pPr>
  </w:style>
  <w:style w:type="paragraph" w:styleId="37">
    <w:name w:val="List 3"/>
    <w:basedOn w:val="a1"/>
    <w:uiPriority w:val="99"/>
    <w:unhideWhenUsed/>
    <w:qFormat/>
    <w:rsid w:val="00F75FB2"/>
    <w:pPr>
      <w:ind w:left="1080" w:hanging="360"/>
      <w:contextualSpacing/>
    </w:pPr>
  </w:style>
  <w:style w:type="table" w:styleId="aff">
    <w:name w:val="Table Grid"/>
    <w:basedOn w:val="a3"/>
    <w:uiPriority w:val="59"/>
    <w:qFormat/>
    <w:rsid w:val="00F75F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qFormat/>
    <w:rsid w:val="00F75FB2"/>
  </w:style>
  <w:style w:type="table" w:customStyle="1" w:styleId="TableGridLight">
    <w:name w:val="Table Grid Light"/>
    <w:basedOn w:val="a3"/>
    <w:uiPriority w:val="59"/>
    <w:qFormat/>
    <w:rsid w:val="00F75F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qFormat/>
    <w:rsid w:val="00F75F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qFormat/>
    <w:rsid w:val="00F75F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qFormat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qFormat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qFormat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qFormat/>
    <w:rsid w:val="00F75FB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F75FB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F75FB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75FB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75FB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75FB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F75FB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qFormat/>
    <w:rsid w:val="00F75FB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F75FB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F75FB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75FB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75FB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75FB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F75FB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qFormat/>
    <w:rsid w:val="00F75FB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F75FB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75FB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F75FB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F75FB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75FB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75FB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F75FB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75FB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F75FB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75FB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F75FB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F75FB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F75FB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75FB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F75FB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75FB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75FB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75FB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75FB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75FB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75FB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3"/>
    <w:uiPriority w:val="99"/>
    <w:rsid w:val="00F75FB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75FB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75FB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75FB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75FB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75FB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75FB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75F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F75FB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75FB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75FB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75FB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75FB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75FB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75FB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F75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75FB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75FB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75FB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75FB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75FB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75FB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F75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75FB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75FB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75FB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75FB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75FB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75FB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F75FB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75FB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75FB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75FB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75FB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75FB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75FB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F75FB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75FB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75FB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75FB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75FB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75FB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75FB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3"/>
    <w:uiPriority w:val="99"/>
    <w:rsid w:val="00F75FB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75FB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75FB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75FB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75FB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75FB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75FB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75FB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75FB2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F75FB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75FB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75FB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75FB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75FB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75FB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75FB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sid w:val="00F75FB2"/>
    <w:rPr>
      <w:sz w:val="18"/>
    </w:rPr>
  </w:style>
  <w:style w:type="character" w:customStyle="1" w:styleId="ac">
    <w:name w:val="Текст концевой сноски Знак"/>
    <w:link w:val="ab"/>
    <w:uiPriority w:val="99"/>
    <w:rsid w:val="00F75FB2"/>
    <w:rPr>
      <w:sz w:val="20"/>
    </w:rPr>
  </w:style>
  <w:style w:type="character" w:customStyle="1" w:styleId="af1">
    <w:name w:val="Верхний колонтитул Знак"/>
    <w:basedOn w:val="a2"/>
    <w:link w:val="af0"/>
    <w:uiPriority w:val="99"/>
    <w:rsid w:val="00F75FB2"/>
  </w:style>
  <w:style w:type="character" w:customStyle="1" w:styleId="afa">
    <w:name w:val="Нижний колонтитул Знак"/>
    <w:basedOn w:val="a2"/>
    <w:link w:val="af9"/>
    <w:uiPriority w:val="99"/>
    <w:rsid w:val="00F75FB2"/>
  </w:style>
  <w:style w:type="paragraph" w:styleId="aff0">
    <w:name w:val="No Spacing"/>
    <w:basedOn w:val="a1"/>
    <w:uiPriority w:val="1"/>
    <w:qFormat/>
    <w:rsid w:val="00F75FB2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75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75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75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8">
    <w:name w:val="Название Знак"/>
    <w:basedOn w:val="a2"/>
    <w:link w:val="af7"/>
    <w:uiPriority w:val="10"/>
    <w:rsid w:val="00F75FB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Подзаголовок Знак"/>
    <w:basedOn w:val="a2"/>
    <w:link w:val="afd"/>
    <w:uiPriority w:val="11"/>
    <w:rsid w:val="00F75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List Paragraph"/>
    <w:basedOn w:val="a1"/>
    <w:uiPriority w:val="34"/>
    <w:qFormat/>
    <w:rsid w:val="00F75FB2"/>
    <w:pPr>
      <w:ind w:left="720"/>
      <w:contextualSpacing/>
    </w:pPr>
  </w:style>
  <w:style w:type="character" w:customStyle="1" w:styleId="af3">
    <w:name w:val="Основной текст Знак"/>
    <w:basedOn w:val="a2"/>
    <w:link w:val="af2"/>
    <w:uiPriority w:val="99"/>
    <w:qFormat/>
    <w:rsid w:val="00F75FB2"/>
  </w:style>
  <w:style w:type="character" w:customStyle="1" w:styleId="24">
    <w:name w:val="Основной текст 2 Знак"/>
    <w:basedOn w:val="a2"/>
    <w:link w:val="23"/>
    <w:uiPriority w:val="99"/>
    <w:qFormat/>
    <w:rsid w:val="00F75FB2"/>
  </w:style>
  <w:style w:type="character" w:customStyle="1" w:styleId="35">
    <w:name w:val="Основной текст 3 Знак"/>
    <w:basedOn w:val="a2"/>
    <w:link w:val="34"/>
    <w:uiPriority w:val="99"/>
    <w:qFormat/>
    <w:rsid w:val="00F75FB2"/>
    <w:rPr>
      <w:sz w:val="16"/>
      <w:szCs w:val="16"/>
    </w:rPr>
  </w:style>
  <w:style w:type="character" w:customStyle="1" w:styleId="af5">
    <w:name w:val="Текст макроса Знак"/>
    <w:basedOn w:val="a2"/>
    <w:link w:val="af4"/>
    <w:uiPriority w:val="99"/>
    <w:qFormat/>
    <w:rsid w:val="00F75FB2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sid w:val="00F75FB2"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qFormat/>
    <w:rsid w:val="00F75FB2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F75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F75FB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F75FB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F75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F75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F75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rsid w:val="00F75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Выделенная цитата Знак"/>
    <w:basedOn w:val="a2"/>
    <w:link w:val="aff2"/>
    <w:uiPriority w:val="30"/>
    <w:qFormat/>
    <w:rsid w:val="00F75FB2"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2"/>
    <w:uiPriority w:val="19"/>
    <w:qFormat/>
    <w:rsid w:val="00F75FB2"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2"/>
    <w:uiPriority w:val="21"/>
    <w:qFormat/>
    <w:rsid w:val="00F75FB2"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2"/>
    <w:uiPriority w:val="31"/>
    <w:qFormat/>
    <w:rsid w:val="00F75FB2"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2"/>
    <w:uiPriority w:val="32"/>
    <w:qFormat/>
    <w:rsid w:val="00F75FB2"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2"/>
    <w:uiPriority w:val="33"/>
    <w:qFormat/>
    <w:rsid w:val="00F75FB2"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1"/>
    <w:uiPriority w:val="39"/>
    <w:semiHidden/>
    <w:unhideWhenUsed/>
    <w:qFormat/>
    <w:rsid w:val="00F75FB2"/>
    <w:pPr>
      <w:outlineLvl w:val="9"/>
    </w:pPr>
  </w:style>
  <w:style w:type="table" w:styleId="aff4">
    <w:name w:val="Light Shading"/>
    <w:basedOn w:val="a3"/>
    <w:uiPriority w:val="60"/>
    <w:qFormat/>
    <w:rsid w:val="00F75FB2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sid w:val="00F75FB2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sid w:val="00F75FB2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F75FB2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F75FB2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F75FB2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sid w:val="00F75FB2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qFormat/>
    <w:rsid w:val="00F75FB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rsid w:val="00F75FB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rsid w:val="00F75FB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rsid w:val="00F75FB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F75FB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F75FB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F75FB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qFormat/>
    <w:rsid w:val="00F75FB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rsid w:val="00F75FB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F75FB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rsid w:val="00F75FB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F75FB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F75FB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F75FB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8">
    <w:name w:val="Medium Shading 1"/>
    <w:basedOn w:val="a3"/>
    <w:uiPriority w:val="63"/>
    <w:qFormat/>
    <w:rsid w:val="00F75FB2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rsid w:val="00F75FB2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F75FB2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F75FB2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F75FB2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F75FB2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F75FB2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F75FB2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List 1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F75FB2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a">
    <w:name w:val="Medium Grid 1"/>
    <w:basedOn w:val="a3"/>
    <w:uiPriority w:val="67"/>
    <w:rsid w:val="00F75FB2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F75FB2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F75FB2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F75FB2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F75FB2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F75FB2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F75FB2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F75FB2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F75FB2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F75FB2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F75FB2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F75FB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F75FB2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2">
    <w:name w:val="c2"/>
    <w:basedOn w:val="a1"/>
    <w:qFormat/>
    <w:rsid w:val="00F75FB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7862</Words>
  <Characters>44819</Characters>
  <Application>Microsoft Office Word</Application>
  <DocSecurity>0</DocSecurity>
  <Lines>373</Lines>
  <Paragraphs>105</Paragraphs>
  <ScaleCrop>false</ScaleCrop>
  <Company>Hewlett-Packard</Company>
  <LinksUpToDate>false</LinksUpToDate>
  <CharactersWithSpaces>52576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 Info-2-26</cp:lastModifiedBy>
  <cp:revision>3</cp:revision>
  <dcterms:created xsi:type="dcterms:W3CDTF">2013-12-23T23:15:00Z</dcterms:created>
  <dcterms:modified xsi:type="dcterms:W3CDTF">2023-10-08T18:11:00Z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829B55B69A8D481ABA204CB9286B5453</vt:lpwstr>
  </property>
</Properties>
</file>